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A99" w:rsidRDefault="00B66A99" w:rsidP="00955973">
      <w:pPr>
        <w:tabs>
          <w:tab w:val="left" w:pos="709"/>
        </w:tabs>
        <w:spacing w:line="600" w:lineRule="exact"/>
        <w:jc w:val="center"/>
        <w:rPr>
          <w:rFonts w:ascii="黑体" w:eastAsia="黑体" w:hAnsi="黑体" w:cs="黑体"/>
          <w:b/>
          <w:bCs/>
          <w:sz w:val="44"/>
          <w:szCs w:val="44"/>
        </w:rPr>
      </w:pPr>
    </w:p>
    <w:p w:rsidR="00B66A99" w:rsidRDefault="00B66A99" w:rsidP="00955973">
      <w:pPr>
        <w:tabs>
          <w:tab w:val="left" w:pos="709"/>
        </w:tabs>
        <w:spacing w:line="600" w:lineRule="exact"/>
        <w:jc w:val="center"/>
        <w:rPr>
          <w:rFonts w:ascii="黑体" w:eastAsia="黑体" w:hAnsi="黑体" w:cs="黑体"/>
          <w:b/>
          <w:bCs/>
          <w:sz w:val="44"/>
          <w:szCs w:val="44"/>
        </w:rPr>
      </w:pPr>
    </w:p>
    <w:p w:rsidR="00B66A99" w:rsidRDefault="00B66A99" w:rsidP="00955973">
      <w:pPr>
        <w:tabs>
          <w:tab w:val="left" w:pos="709"/>
        </w:tabs>
        <w:spacing w:line="600" w:lineRule="exact"/>
        <w:jc w:val="center"/>
        <w:rPr>
          <w:rFonts w:ascii="黑体" w:eastAsia="黑体" w:hAnsi="黑体" w:cs="黑体"/>
          <w:b/>
          <w:bCs/>
          <w:sz w:val="44"/>
          <w:szCs w:val="44"/>
        </w:rPr>
      </w:pPr>
    </w:p>
    <w:p w:rsidR="00B66A99" w:rsidRDefault="00B66A99" w:rsidP="00955973">
      <w:pPr>
        <w:tabs>
          <w:tab w:val="left" w:pos="709"/>
        </w:tabs>
        <w:spacing w:line="600" w:lineRule="exact"/>
        <w:jc w:val="center"/>
        <w:rPr>
          <w:rFonts w:ascii="黑体" w:eastAsia="黑体" w:hAnsi="黑体" w:cs="黑体"/>
          <w:b/>
          <w:bCs/>
          <w:sz w:val="44"/>
          <w:szCs w:val="44"/>
        </w:rPr>
      </w:pPr>
    </w:p>
    <w:p w:rsidR="00B66A99" w:rsidRDefault="00B66A99" w:rsidP="00955973">
      <w:pPr>
        <w:tabs>
          <w:tab w:val="left" w:pos="709"/>
        </w:tabs>
        <w:spacing w:line="600" w:lineRule="exact"/>
        <w:jc w:val="center"/>
        <w:rPr>
          <w:rFonts w:ascii="黑体" w:eastAsia="黑体" w:hAnsi="黑体" w:cs="黑体"/>
          <w:b/>
          <w:bCs/>
          <w:sz w:val="44"/>
          <w:szCs w:val="44"/>
        </w:rPr>
      </w:pPr>
    </w:p>
    <w:p w:rsidR="00B66A99" w:rsidRDefault="00B66A99" w:rsidP="00955973">
      <w:pPr>
        <w:tabs>
          <w:tab w:val="left" w:pos="709"/>
        </w:tabs>
        <w:spacing w:line="600" w:lineRule="exact"/>
        <w:rPr>
          <w:rFonts w:ascii="黑体" w:eastAsia="黑体" w:hAnsi="黑体" w:cs="黑体"/>
          <w:b/>
          <w:bCs/>
          <w:sz w:val="44"/>
          <w:szCs w:val="44"/>
        </w:rPr>
      </w:pPr>
    </w:p>
    <w:p w:rsidR="00B66A99" w:rsidRDefault="002C5424" w:rsidP="00955973">
      <w:pPr>
        <w:tabs>
          <w:tab w:val="left" w:pos="709"/>
        </w:tabs>
        <w:spacing w:line="600" w:lineRule="exact"/>
        <w:jc w:val="center"/>
        <w:rPr>
          <w:rFonts w:ascii="仿宋_GB2312" w:eastAsia="仿宋_GB2312" w:hAnsi="仿宋_GB2312" w:cs="仿宋_GB2312"/>
          <w:color w:val="231F20"/>
          <w:sz w:val="32"/>
          <w:szCs w:val="32"/>
        </w:rPr>
      </w:pPr>
      <w:r>
        <w:rPr>
          <w:rFonts w:ascii="仿宋_GB2312" w:eastAsia="仿宋_GB2312" w:hAnsi="仿宋_GB2312" w:cs="仿宋_GB2312" w:hint="eastAsia"/>
          <w:sz w:val="32"/>
          <w:szCs w:val="32"/>
        </w:rPr>
        <w:t>信农</w:t>
      </w:r>
      <w:r>
        <w:rPr>
          <w:rFonts w:ascii="仿宋_GB2312" w:eastAsia="仿宋_GB2312" w:hAnsi="仿宋_GB2312" w:cs="仿宋_GB2312" w:hint="eastAsia"/>
          <w:color w:val="231F20"/>
          <w:sz w:val="32"/>
          <w:szCs w:val="32"/>
        </w:rPr>
        <w:t>〔</w:t>
      </w:r>
      <w:r>
        <w:rPr>
          <w:rFonts w:ascii="仿宋_GB2312" w:eastAsia="仿宋_GB2312" w:hAnsi="仿宋_GB2312" w:cs="仿宋_GB2312" w:hint="eastAsia"/>
          <w:color w:val="231F20"/>
          <w:sz w:val="32"/>
          <w:szCs w:val="32"/>
        </w:rPr>
        <w:t>2021</w:t>
      </w:r>
      <w:r>
        <w:rPr>
          <w:rFonts w:ascii="仿宋_GB2312" w:eastAsia="仿宋_GB2312" w:hAnsi="仿宋_GB2312" w:cs="仿宋_GB2312" w:hint="eastAsia"/>
          <w:color w:val="231F20"/>
          <w:sz w:val="32"/>
          <w:szCs w:val="32"/>
        </w:rPr>
        <w:t>〕</w:t>
      </w:r>
      <w:r>
        <w:rPr>
          <w:rFonts w:ascii="仿宋_GB2312" w:eastAsia="仿宋_GB2312" w:hAnsi="仿宋_GB2312" w:cs="仿宋_GB2312" w:hint="eastAsia"/>
          <w:color w:val="231F20"/>
          <w:sz w:val="32"/>
          <w:szCs w:val="32"/>
        </w:rPr>
        <w:t>55</w:t>
      </w:r>
      <w:r>
        <w:rPr>
          <w:rFonts w:ascii="仿宋_GB2312" w:eastAsia="仿宋_GB2312" w:hAnsi="仿宋_GB2312" w:cs="仿宋_GB2312" w:hint="eastAsia"/>
          <w:color w:val="231F20"/>
          <w:sz w:val="32"/>
          <w:szCs w:val="32"/>
        </w:rPr>
        <w:t>号</w:t>
      </w:r>
    </w:p>
    <w:p w:rsidR="00B66A99" w:rsidRDefault="00B66A99" w:rsidP="00955973">
      <w:pPr>
        <w:tabs>
          <w:tab w:val="left" w:pos="709"/>
        </w:tabs>
        <w:spacing w:line="600" w:lineRule="exact"/>
        <w:jc w:val="center"/>
        <w:rPr>
          <w:rFonts w:ascii="仿宋_GB2312" w:eastAsia="仿宋_GB2312" w:hAnsi="仿宋_GB2312" w:cs="仿宋_GB2312"/>
          <w:color w:val="231F20"/>
          <w:sz w:val="32"/>
          <w:szCs w:val="32"/>
        </w:rPr>
      </w:pPr>
    </w:p>
    <w:p w:rsidR="00B66A99" w:rsidRDefault="002C5424" w:rsidP="00955973">
      <w:pPr>
        <w:tabs>
          <w:tab w:val="left" w:pos="709"/>
        </w:tabs>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信阳市</w:t>
      </w:r>
      <w:r>
        <w:rPr>
          <w:rFonts w:ascii="方正小标宋简体" w:eastAsia="方正小标宋简体" w:hAnsi="方正小标宋简体" w:cs="方正小标宋简体" w:hint="eastAsia"/>
          <w:sz w:val="44"/>
          <w:szCs w:val="44"/>
        </w:rPr>
        <w:t>农业农村</w:t>
      </w:r>
      <w:r>
        <w:rPr>
          <w:rFonts w:ascii="方正小标宋简体" w:eastAsia="方正小标宋简体" w:hAnsi="方正小标宋简体" w:cs="方正小标宋简体" w:hint="eastAsia"/>
          <w:sz w:val="44"/>
          <w:szCs w:val="44"/>
        </w:rPr>
        <w:t>局</w:t>
      </w:r>
    </w:p>
    <w:p w:rsidR="00B66A99" w:rsidRDefault="002C5424" w:rsidP="00955973">
      <w:pPr>
        <w:tabs>
          <w:tab w:val="left" w:pos="709"/>
        </w:tabs>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关于成立</w:t>
      </w:r>
      <w:r>
        <w:rPr>
          <w:rFonts w:ascii="方正小标宋简体" w:eastAsia="方正小标宋简体" w:hAnsi="方正小标宋简体" w:cs="方正小标宋简体" w:hint="eastAsia"/>
          <w:sz w:val="44"/>
          <w:szCs w:val="44"/>
        </w:rPr>
        <w:t>信阳市</w:t>
      </w:r>
      <w:r>
        <w:rPr>
          <w:rFonts w:ascii="方正小标宋简体" w:eastAsia="方正小标宋简体" w:hAnsi="方正小标宋简体" w:cs="方正小标宋简体" w:hint="eastAsia"/>
          <w:sz w:val="44"/>
          <w:szCs w:val="44"/>
        </w:rPr>
        <w:t>食用菌第一次种质资源</w:t>
      </w:r>
    </w:p>
    <w:p w:rsidR="00B66A99" w:rsidRDefault="002C5424" w:rsidP="00955973">
      <w:pPr>
        <w:tabs>
          <w:tab w:val="left" w:pos="709"/>
        </w:tabs>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普查技术专家组的通知</w:t>
      </w:r>
    </w:p>
    <w:p w:rsidR="00B66A99" w:rsidRDefault="00B66A99" w:rsidP="00955973">
      <w:pPr>
        <w:pStyle w:val="a3"/>
        <w:spacing w:line="600" w:lineRule="exact"/>
        <w:ind w:leftChars="113" w:left="237" w:right="232"/>
        <w:jc w:val="both"/>
        <w:rPr>
          <w:rFonts w:ascii="仿宋" w:eastAsia="仿宋" w:hAnsi="仿宋"/>
          <w:color w:val="231F20"/>
          <w:spacing w:val="-20"/>
          <w:sz w:val="30"/>
          <w:szCs w:val="30"/>
        </w:rPr>
      </w:pPr>
    </w:p>
    <w:p w:rsidR="00B66A99" w:rsidRPr="00955973" w:rsidRDefault="002C5424" w:rsidP="00955973">
      <w:pPr>
        <w:pStyle w:val="a3"/>
        <w:spacing w:line="600" w:lineRule="exact"/>
        <w:ind w:leftChars="113" w:left="237" w:right="232"/>
        <w:jc w:val="both"/>
        <w:rPr>
          <w:rFonts w:ascii="仿宋" w:eastAsia="仿宋" w:hAnsi="仿宋" w:cs="仿宋"/>
          <w:sz w:val="32"/>
          <w:szCs w:val="32"/>
        </w:rPr>
      </w:pPr>
      <w:r w:rsidRPr="00955973">
        <w:rPr>
          <w:rFonts w:ascii="仿宋" w:eastAsia="仿宋" w:hAnsi="仿宋" w:cs="仿宋" w:hint="eastAsia"/>
          <w:color w:val="231F20"/>
          <w:sz w:val="32"/>
          <w:szCs w:val="32"/>
        </w:rPr>
        <w:t>各</w:t>
      </w:r>
      <w:r w:rsidRPr="00955973">
        <w:rPr>
          <w:rFonts w:ascii="仿宋" w:eastAsia="仿宋" w:hAnsi="仿宋" w:cs="仿宋" w:hint="eastAsia"/>
          <w:color w:val="231F20"/>
          <w:sz w:val="32"/>
          <w:szCs w:val="32"/>
        </w:rPr>
        <w:t>县</w:t>
      </w:r>
      <w:r w:rsidR="00955973" w:rsidRPr="00955973">
        <w:rPr>
          <w:rFonts w:ascii="仿宋" w:eastAsia="仿宋" w:hAnsi="仿宋" w:cs="仿宋" w:hint="eastAsia"/>
          <w:color w:val="231F20"/>
          <w:sz w:val="32"/>
          <w:szCs w:val="32"/>
        </w:rPr>
        <w:t>、</w:t>
      </w:r>
      <w:r w:rsidRPr="00955973">
        <w:rPr>
          <w:rFonts w:ascii="仿宋" w:eastAsia="仿宋" w:hAnsi="仿宋" w:cs="仿宋" w:hint="eastAsia"/>
          <w:color w:val="231F20"/>
          <w:sz w:val="32"/>
          <w:szCs w:val="32"/>
        </w:rPr>
        <w:t>区</w:t>
      </w:r>
      <w:r w:rsidRPr="00955973">
        <w:rPr>
          <w:rFonts w:ascii="仿宋" w:eastAsia="仿宋" w:hAnsi="仿宋" w:cs="仿宋" w:hint="eastAsia"/>
          <w:color w:val="231F20"/>
          <w:sz w:val="32"/>
          <w:szCs w:val="32"/>
        </w:rPr>
        <w:t>农业农村局，各有关专家所在单位：</w:t>
      </w:r>
    </w:p>
    <w:p w:rsidR="00B66A99" w:rsidRPr="00955973" w:rsidRDefault="002C5424" w:rsidP="00955973">
      <w:pPr>
        <w:pStyle w:val="a3"/>
        <w:spacing w:line="600" w:lineRule="exact"/>
        <w:ind w:leftChars="113" w:left="237" w:right="232" w:firstLineChars="200" w:firstLine="640"/>
        <w:jc w:val="both"/>
        <w:rPr>
          <w:rFonts w:ascii="仿宋" w:eastAsia="仿宋" w:hAnsi="仿宋" w:cs="仿宋"/>
          <w:sz w:val="32"/>
          <w:szCs w:val="32"/>
        </w:rPr>
      </w:pPr>
      <w:r w:rsidRPr="00955973">
        <w:rPr>
          <w:rFonts w:ascii="仿宋" w:eastAsia="仿宋" w:hAnsi="仿宋" w:cs="仿宋" w:hint="eastAsia"/>
          <w:color w:val="231F20"/>
          <w:sz w:val="32"/>
          <w:szCs w:val="32"/>
        </w:rPr>
        <w:t>为对我</w:t>
      </w:r>
      <w:r w:rsidRPr="00955973">
        <w:rPr>
          <w:rFonts w:ascii="仿宋" w:eastAsia="仿宋" w:hAnsi="仿宋" w:cs="仿宋" w:hint="eastAsia"/>
          <w:color w:val="231F20"/>
          <w:sz w:val="32"/>
          <w:szCs w:val="32"/>
        </w:rPr>
        <w:t>市</w:t>
      </w:r>
      <w:r w:rsidRPr="00955973">
        <w:rPr>
          <w:rFonts w:ascii="仿宋" w:eastAsia="仿宋" w:hAnsi="仿宋" w:cs="仿宋" w:hint="eastAsia"/>
          <w:color w:val="231F20"/>
          <w:sz w:val="32"/>
          <w:szCs w:val="32"/>
        </w:rPr>
        <w:t>第一次食用菌种质资源普查工作提供技术支撑和保障，经全</w:t>
      </w:r>
      <w:r w:rsidRPr="00955973">
        <w:rPr>
          <w:rFonts w:ascii="仿宋" w:eastAsia="仿宋" w:hAnsi="仿宋" w:cs="仿宋" w:hint="eastAsia"/>
          <w:color w:val="231F20"/>
          <w:sz w:val="32"/>
          <w:szCs w:val="32"/>
        </w:rPr>
        <w:t>市</w:t>
      </w:r>
      <w:r w:rsidRPr="00955973">
        <w:rPr>
          <w:rFonts w:ascii="仿宋" w:eastAsia="仿宋" w:hAnsi="仿宋" w:cs="仿宋" w:hint="eastAsia"/>
          <w:color w:val="231F20"/>
          <w:sz w:val="32"/>
          <w:szCs w:val="32"/>
        </w:rPr>
        <w:t>农业种质资源普查工作领导小组同意，</w:t>
      </w:r>
      <w:r w:rsidRPr="00955973">
        <w:rPr>
          <w:rFonts w:ascii="仿宋" w:eastAsia="仿宋" w:hAnsi="仿宋" w:cs="仿宋" w:hint="eastAsia"/>
          <w:color w:val="231F20"/>
          <w:sz w:val="32"/>
          <w:szCs w:val="32"/>
        </w:rPr>
        <w:t>信阳市</w:t>
      </w:r>
      <w:r w:rsidRPr="00955973">
        <w:rPr>
          <w:rFonts w:ascii="仿宋" w:eastAsia="仿宋" w:hAnsi="仿宋" w:cs="仿宋" w:hint="eastAsia"/>
          <w:color w:val="231F20"/>
          <w:sz w:val="32"/>
          <w:szCs w:val="32"/>
        </w:rPr>
        <w:t>食用菌种质资源普查工作办公室从</w:t>
      </w:r>
      <w:r w:rsidRPr="00955973">
        <w:rPr>
          <w:rFonts w:ascii="仿宋" w:eastAsia="仿宋" w:hAnsi="仿宋" w:cs="仿宋" w:hint="eastAsia"/>
          <w:color w:val="231F20"/>
          <w:sz w:val="32"/>
          <w:szCs w:val="32"/>
        </w:rPr>
        <w:t>有关</w:t>
      </w:r>
      <w:r w:rsidRPr="00955973">
        <w:rPr>
          <w:rFonts w:ascii="仿宋" w:eastAsia="仿宋" w:hAnsi="仿宋" w:cs="仿宋" w:hint="eastAsia"/>
          <w:color w:val="231F20"/>
          <w:sz w:val="32"/>
          <w:szCs w:val="32"/>
        </w:rPr>
        <w:t>单位遴选</w:t>
      </w:r>
      <w:r w:rsidRPr="00955973">
        <w:rPr>
          <w:rFonts w:ascii="仿宋" w:eastAsia="仿宋" w:hAnsi="仿宋" w:cs="仿宋" w:hint="eastAsia"/>
          <w:color w:val="231F20"/>
          <w:sz w:val="32"/>
          <w:szCs w:val="32"/>
        </w:rPr>
        <w:t>12</w:t>
      </w:r>
      <w:r w:rsidRPr="00955973">
        <w:rPr>
          <w:rFonts w:ascii="仿宋" w:eastAsia="仿宋" w:hAnsi="仿宋" w:cs="仿宋" w:hint="eastAsia"/>
          <w:color w:val="231F20"/>
          <w:sz w:val="32"/>
          <w:szCs w:val="32"/>
        </w:rPr>
        <w:t>名专家，组成了</w:t>
      </w:r>
      <w:r w:rsidRPr="00955973">
        <w:rPr>
          <w:rFonts w:ascii="仿宋" w:eastAsia="仿宋" w:hAnsi="仿宋" w:cs="仿宋" w:hint="eastAsia"/>
          <w:color w:val="231F20"/>
          <w:sz w:val="32"/>
          <w:szCs w:val="32"/>
        </w:rPr>
        <w:t>信阳市</w:t>
      </w:r>
      <w:r w:rsidRPr="00955973">
        <w:rPr>
          <w:rFonts w:ascii="仿宋" w:eastAsia="仿宋" w:hAnsi="仿宋" w:cs="仿宋" w:hint="eastAsia"/>
          <w:color w:val="231F20"/>
          <w:sz w:val="32"/>
          <w:szCs w:val="32"/>
        </w:rPr>
        <w:t>食用菌种质资源普查技术专家组（名单见附件</w:t>
      </w:r>
      <w:r w:rsidRPr="00955973">
        <w:rPr>
          <w:rFonts w:ascii="仿宋" w:eastAsia="仿宋" w:hAnsi="仿宋" w:cs="仿宋" w:hint="eastAsia"/>
          <w:color w:val="231F20"/>
          <w:sz w:val="32"/>
          <w:szCs w:val="32"/>
        </w:rPr>
        <w:t>1</w:t>
      </w:r>
      <w:r w:rsidRPr="00955973">
        <w:rPr>
          <w:rFonts w:ascii="仿宋" w:eastAsia="仿宋" w:hAnsi="仿宋" w:cs="仿宋" w:hint="eastAsia"/>
          <w:color w:val="231F20"/>
          <w:sz w:val="32"/>
          <w:szCs w:val="32"/>
        </w:rPr>
        <w:t>），负责全</w:t>
      </w:r>
      <w:r w:rsidRPr="00955973">
        <w:rPr>
          <w:rFonts w:ascii="仿宋" w:eastAsia="仿宋" w:hAnsi="仿宋" w:cs="仿宋" w:hint="eastAsia"/>
          <w:color w:val="231F20"/>
          <w:sz w:val="32"/>
          <w:szCs w:val="32"/>
        </w:rPr>
        <w:t>市</w:t>
      </w:r>
      <w:r w:rsidRPr="00955973">
        <w:rPr>
          <w:rFonts w:ascii="仿宋" w:eastAsia="仿宋" w:hAnsi="仿宋" w:cs="仿宋" w:hint="eastAsia"/>
          <w:color w:val="231F20"/>
          <w:sz w:val="32"/>
          <w:szCs w:val="32"/>
        </w:rPr>
        <w:t>食用菌种质资源普查技术指导、普查数据审核、重要技术报告及调查报告起草编写等工作，并承担地方食用菌种质资源性能测定及评估任务。同时，制定了《</w:t>
      </w:r>
      <w:r w:rsidRPr="00955973">
        <w:rPr>
          <w:rFonts w:ascii="仿宋" w:eastAsia="仿宋" w:hAnsi="仿宋" w:cs="仿宋" w:hint="eastAsia"/>
          <w:color w:val="231F20"/>
          <w:sz w:val="32"/>
          <w:szCs w:val="32"/>
        </w:rPr>
        <w:t>信阳市</w:t>
      </w:r>
      <w:r w:rsidRPr="00955973">
        <w:rPr>
          <w:rFonts w:ascii="仿宋" w:eastAsia="仿宋" w:hAnsi="仿宋" w:cs="仿宋" w:hint="eastAsia"/>
          <w:color w:val="231F20"/>
          <w:sz w:val="32"/>
          <w:szCs w:val="32"/>
        </w:rPr>
        <w:t>食用菌种质资源普查技术专家组工作规则（试行）》（见附件</w:t>
      </w:r>
      <w:r w:rsidRPr="00955973">
        <w:rPr>
          <w:rFonts w:ascii="仿宋" w:eastAsia="仿宋" w:hAnsi="仿宋" w:cs="仿宋" w:hint="eastAsia"/>
          <w:color w:val="231F20"/>
          <w:sz w:val="32"/>
          <w:szCs w:val="32"/>
        </w:rPr>
        <w:t>2</w:t>
      </w:r>
      <w:r w:rsidRPr="00955973">
        <w:rPr>
          <w:rFonts w:ascii="仿宋" w:eastAsia="仿宋" w:hAnsi="仿宋" w:cs="仿宋" w:hint="eastAsia"/>
          <w:color w:val="231F20"/>
          <w:sz w:val="32"/>
          <w:szCs w:val="32"/>
        </w:rPr>
        <w:t>）。</w:t>
      </w:r>
    </w:p>
    <w:p w:rsidR="00B66A99" w:rsidRPr="00955973" w:rsidRDefault="002C5424" w:rsidP="00955973">
      <w:pPr>
        <w:pStyle w:val="a3"/>
        <w:spacing w:line="600" w:lineRule="exact"/>
        <w:ind w:leftChars="113" w:left="237" w:right="232" w:firstLineChars="200" w:firstLine="640"/>
        <w:jc w:val="both"/>
        <w:rPr>
          <w:rFonts w:ascii="仿宋" w:eastAsia="仿宋" w:hAnsi="仿宋" w:cs="仿宋"/>
          <w:color w:val="231F20"/>
          <w:sz w:val="32"/>
          <w:szCs w:val="32"/>
        </w:rPr>
      </w:pPr>
      <w:r w:rsidRPr="00955973">
        <w:rPr>
          <w:rFonts w:ascii="仿宋" w:eastAsia="仿宋" w:hAnsi="仿宋" w:cs="仿宋" w:hint="eastAsia"/>
          <w:color w:val="231F20"/>
          <w:sz w:val="32"/>
          <w:szCs w:val="32"/>
        </w:rPr>
        <w:lastRenderedPageBreak/>
        <w:t>请各地各有关单位对专家组工作给予大力支持，共同做好我</w:t>
      </w:r>
      <w:r w:rsidRPr="00955973">
        <w:rPr>
          <w:rFonts w:ascii="仿宋" w:eastAsia="仿宋" w:hAnsi="仿宋" w:cs="仿宋" w:hint="eastAsia"/>
          <w:color w:val="231F20"/>
          <w:sz w:val="32"/>
          <w:szCs w:val="32"/>
        </w:rPr>
        <w:t>市</w:t>
      </w:r>
      <w:r w:rsidRPr="00955973">
        <w:rPr>
          <w:rFonts w:ascii="仿宋" w:eastAsia="仿宋" w:hAnsi="仿宋" w:cs="仿宋" w:hint="eastAsia"/>
          <w:color w:val="231F20"/>
          <w:sz w:val="32"/>
          <w:szCs w:val="32"/>
        </w:rPr>
        <w:t>第一次食用菌种质资源普查相关工作。</w:t>
      </w:r>
    </w:p>
    <w:p w:rsidR="00B66A99" w:rsidRPr="00955973" w:rsidRDefault="00B66A99" w:rsidP="00955973">
      <w:pPr>
        <w:spacing w:line="600" w:lineRule="exact"/>
        <w:ind w:firstLineChars="250" w:firstLine="800"/>
        <w:jc w:val="left"/>
        <w:rPr>
          <w:rFonts w:ascii="仿宋" w:eastAsia="仿宋" w:hAnsi="仿宋" w:cs="仿宋"/>
          <w:color w:val="231F20"/>
          <w:sz w:val="32"/>
          <w:szCs w:val="32"/>
        </w:rPr>
      </w:pPr>
    </w:p>
    <w:p w:rsidR="00B66A99" w:rsidRPr="00955973" w:rsidRDefault="002C5424" w:rsidP="00955973">
      <w:pPr>
        <w:spacing w:line="600" w:lineRule="exact"/>
        <w:ind w:firstLineChars="250" w:firstLine="800"/>
        <w:jc w:val="left"/>
        <w:rPr>
          <w:rFonts w:ascii="仿宋" w:eastAsia="仿宋" w:hAnsi="仿宋" w:cs="仿宋"/>
          <w:b/>
          <w:color w:val="231F20"/>
          <w:spacing w:val="-20"/>
          <w:sz w:val="32"/>
          <w:szCs w:val="32"/>
        </w:rPr>
      </w:pPr>
      <w:r w:rsidRPr="00955973">
        <w:rPr>
          <w:rFonts w:ascii="仿宋" w:eastAsia="仿宋" w:hAnsi="仿宋" w:cs="仿宋" w:hint="eastAsia"/>
          <w:color w:val="231F20"/>
          <w:sz w:val="32"/>
          <w:szCs w:val="32"/>
        </w:rPr>
        <w:t>附件：</w:t>
      </w:r>
      <w:r w:rsidRPr="00955973">
        <w:rPr>
          <w:rFonts w:ascii="仿宋" w:eastAsia="仿宋" w:hAnsi="仿宋" w:cs="仿宋" w:hint="eastAsia"/>
          <w:color w:val="231F20"/>
          <w:sz w:val="32"/>
          <w:szCs w:val="32"/>
        </w:rPr>
        <w:t xml:space="preserve">1. </w:t>
      </w:r>
      <w:r w:rsidRPr="00955973">
        <w:rPr>
          <w:rFonts w:ascii="仿宋" w:eastAsia="仿宋" w:hAnsi="仿宋" w:cs="仿宋" w:hint="eastAsia"/>
          <w:color w:val="231F20"/>
          <w:spacing w:val="-20"/>
          <w:sz w:val="32"/>
          <w:szCs w:val="32"/>
        </w:rPr>
        <w:t>信阳市</w:t>
      </w:r>
      <w:r w:rsidRPr="00955973">
        <w:rPr>
          <w:rFonts w:ascii="仿宋" w:eastAsia="仿宋" w:hAnsi="仿宋" w:cs="仿宋" w:hint="eastAsia"/>
          <w:color w:val="231F20"/>
          <w:spacing w:val="-20"/>
          <w:sz w:val="32"/>
          <w:szCs w:val="32"/>
        </w:rPr>
        <w:t>食用菌第一次种质资源普查技术专家组名单</w:t>
      </w:r>
    </w:p>
    <w:p w:rsidR="00B66A99" w:rsidRPr="00955973" w:rsidRDefault="002C5424" w:rsidP="00955973">
      <w:pPr>
        <w:spacing w:line="600" w:lineRule="exact"/>
        <w:ind w:firstLineChars="550" w:firstLine="1760"/>
        <w:jc w:val="left"/>
        <w:rPr>
          <w:rFonts w:ascii="仿宋" w:eastAsia="仿宋" w:hAnsi="仿宋" w:cs="仿宋"/>
          <w:color w:val="231F20"/>
          <w:spacing w:val="-20"/>
          <w:sz w:val="32"/>
          <w:szCs w:val="32"/>
        </w:rPr>
      </w:pPr>
      <w:r w:rsidRPr="00955973">
        <w:rPr>
          <w:rFonts w:ascii="仿宋" w:eastAsia="仿宋" w:hAnsi="仿宋" w:cs="仿宋" w:hint="eastAsia"/>
          <w:color w:val="231F20"/>
          <w:sz w:val="32"/>
          <w:szCs w:val="32"/>
        </w:rPr>
        <w:t>2.</w:t>
      </w:r>
      <w:r w:rsidRPr="00955973">
        <w:rPr>
          <w:rFonts w:ascii="仿宋" w:eastAsia="仿宋" w:hAnsi="仿宋" w:cs="仿宋" w:hint="eastAsia"/>
          <w:sz w:val="32"/>
          <w:szCs w:val="32"/>
        </w:rPr>
        <w:t xml:space="preserve"> </w:t>
      </w:r>
      <w:r w:rsidRPr="00955973">
        <w:rPr>
          <w:rFonts w:ascii="仿宋" w:eastAsia="仿宋" w:hAnsi="仿宋" w:cs="仿宋" w:hint="eastAsia"/>
          <w:color w:val="231F20"/>
          <w:spacing w:val="-20"/>
          <w:sz w:val="32"/>
          <w:szCs w:val="32"/>
        </w:rPr>
        <w:t>信阳市</w:t>
      </w:r>
      <w:r w:rsidRPr="00955973">
        <w:rPr>
          <w:rFonts w:ascii="仿宋" w:eastAsia="仿宋" w:hAnsi="仿宋" w:cs="仿宋" w:hint="eastAsia"/>
          <w:color w:val="231F20"/>
          <w:spacing w:val="-20"/>
          <w:sz w:val="32"/>
          <w:szCs w:val="32"/>
        </w:rPr>
        <w:t>食用菌第一次种质资源普查技术专家组工作</w:t>
      </w:r>
    </w:p>
    <w:p w:rsidR="00B66A99" w:rsidRPr="00955973" w:rsidRDefault="002C5424" w:rsidP="00955973">
      <w:pPr>
        <w:spacing w:line="600" w:lineRule="exact"/>
        <w:ind w:firstLineChars="750" w:firstLine="2100"/>
        <w:jc w:val="left"/>
        <w:rPr>
          <w:rFonts w:ascii="仿宋" w:eastAsia="仿宋" w:hAnsi="仿宋"/>
          <w:color w:val="231F20"/>
          <w:spacing w:val="-20"/>
          <w:sz w:val="32"/>
          <w:szCs w:val="32"/>
        </w:rPr>
      </w:pPr>
      <w:r w:rsidRPr="00955973">
        <w:rPr>
          <w:rFonts w:ascii="仿宋" w:eastAsia="仿宋" w:hAnsi="仿宋" w:cs="仿宋" w:hint="eastAsia"/>
          <w:color w:val="231F20"/>
          <w:spacing w:val="-20"/>
          <w:sz w:val="32"/>
          <w:szCs w:val="32"/>
        </w:rPr>
        <w:t>规则（试行）</w:t>
      </w:r>
    </w:p>
    <w:p w:rsidR="00B66A99" w:rsidRPr="00955973" w:rsidRDefault="002C5424" w:rsidP="00955973">
      <w:pPr>
        <w:spacing w:line="600" w:lineRule="exact"/>
        <w:jc w:val="center"/>
        <w:rPr>
          <w:rFonts w:ascii="仿宋" w:eastAsia="仿宋" w:hAnsi="仿宋"/>
          <w:bCs/>
          <w:color w:val="231F20"/>
          <w:sz w:val="32"/>
          <w:szCs w:val="32"/>
        </w:rPr>
      </w:pPr>
      <w:r w:rsidRPr="00955973">
        <w:rPr>
          <w:rFonts w:ascii="仿宋" w:eastAsia="仿宋" w:hAnsi="仿宋" w:hint="eastAsia"/>
          <w:bCs/>
          <w:color w:val="231F20"/>
          <w:sz w:val="32"/>
          <w:szCs w:val="32"/>
        </w:rPr>
        <w:t xml:space="preserve">              </w:t>
      </w:r>
    </w:p>
    <w:p w:rsidR="00B66A99" w:rsidRPr="00955973" w:rsidRDefault="002C5424" w:rsidP="00955973">
      <w:pPr>
        <w:spacing w:line="600" w:lineRule="exact"/>
        <w:jc w:val="center"/>
        <w:rPr>
          <w:rFonts w:ascii="仿宋" w:eastAsia="仿宋" w:hAnsi="仿宋"/>
          <w:bCs/>
          <w:color w:val="231F20"/>
          <w:sz w:val="32"/>
          <w:szCs w:val="32"/>
        </w:rPr>
      </w:pPr>
      <w:r w:rsidRPr="00955973">
        <w:rPr>
          <w:rFonts w:ascii="仿宋" w:eastAsia="仿宋" w:hAnsi="仿宋" w:hint="eastAsia"/>
          <w:bCs/>
          <w:color w:val="231F20"/>
          <w:sz w:val="32"/>
          <w:szCs w:val="32"/>
        </w:rPr>
        <w:t xml:space="preserve">           </w:t>
      </w:r>
    </w:p>
    <w:p w:rsidR="00B66A99" w:rsidRPr="00955973" w:rsidRDefault="00B66A99" w:rsidP="00955973">
      <w:pPr>
        <w:spacing w:line="600" w:lineRule="exact"/>
        <w:jc w:val="center"/>
        <w:rPr>
          <w:rFonts w:ascii="仿宋" w:eastAsia="仿宋" w:hAnsi="仿宋"/>
          <w:bCs/>
          <w:color w:val="231F20"/>
          <w:sz w:val="32"/>
          <w:szCs w:val="32"/>
        </w:rPr>
      </w:pPr>
    </w:p>
    <w:p w:rsidR="00B66A99" w:rsidRPr="00955973" w:rsidRDefault="002C5424" w:rsidP="00955973">
      <w:pPr>
        <w:spacing w:line="600" w:lineRule="exact"/>
        <w:jc w:val="center"/>
        <w:rPr>
          <w:rFonts w:ascii="仿宋" w:eastAsia="仿宋" w:hAnsi="仿宋"/>
          <w:bCs/>
          <w:color w:val="231F20"/>
          <w:sz w:val="32"/>
          <w:szCs w:val="32"/>
        </w:rPr>
      </w:pPr>
      <w:r w:rsidRPr="00955973">
        <w:rPr>
          <w:rFonts w:ascii="仿宋" w:eastAsia="仿宋" w:hAnsi="仿宋" w:hint="eastAsia"/>
          <w:bCs/>
          <w:color w:val="231F20"/>
          <w:sz w:val="32"/>
          <w:szCs w:val="32"/>
        </w:rPr>
        <w:t xml:space="preserve">                         </w:t>
      </w:r>
      <w:r w:rsidRPr="00955973">
        <w:rPr>
          <w:rFonts w:ascii="仿宋" w:eastAsia="仿宋" w:hAnsi="仿宋" w:cs="仿宋" w:hint="eastAsia"/>
          <w:bCs/>
          <w:color w:val="231F20"/>
          <w:sz w:val="32"/>
          <w:szCs w:val="32"/>
        </w:rPr>
        <w:t xml:space="preserve"> </w:t>
      </w:r>
      <w:r w:rsidRPr="00955973">
        <w:rPr>
          <w:rFonts w:ascii="仿宋" w:eastAsia="仿宋" w:hAnsi="仿宋" w:cs="仿宋" w:hint="eastAsia"/>
          <w:bCs/>
          <w:color w:val="231F20"/>
          <w:sz w:val="32"/>
          <w:szCs w:val="32"/>
        </w:rPr>
        <w:t>信阳市农业农村局</w:t>
      </w:r>
    </w:p>
    <w:p w:rsidR="00B66A99" w:rsidRPr="00955973" w:rsidRDefault="002C5424" w:rsidP="00955973">
      <w:pPr>
        <w:spacing w:line="600" w:lineRule="exact"/>
        <w:jc w:val="center"/>
        <w:rPr>
          <w:rFonts w:ascii="仿宋" w:eastAsia="仿宋" w:hAnsi="仿宋"/>
          <w:sz w:val="30"/>
          <w:szCs w:val="30"/>
        </w:rPr>
      </w:pPr>
      <w:r w:rsidRPr="00955973">
        <w:rPr>
          <w:rFonts w:ascii="仿宋" w:eastAsia="仿宋" w:hAnsi="仿宋" w:hint="eastAsia"/>
          <w:b/>
          <w:color w:val="231F20"/>
          <w:sz w:val="32"/>
          <w:szCs w:val="32"/>
        </w:rPr>
        <w:t xml:space="preserve">               </w:t>
      </w:r>
      <w:r w:rsidRPr="00955973">
        <w:rPr>
          <w:rFonts w:ascii="仿宋" w:eastAsia="仿宋" w:hAnsi="仿宋" w:hint="eastAsia"/>
          <w:bCs/>
          <w:color w:val="231F20"/>
          <w:sz w:val="32"/>
          <w:szCs w:val="32"/>
        </w:rPr>
        <w:t xml:space="preserve">     </w:t>
      </w:r>
      <w:r w:rsidRPr="00955973">
        <w:rPr>
          <w:rFonts w:ascii="仿宋" w:eastAsia="仿宋" w:hAnsi="仿宋" w:hint="eastAsia"/>
          <w:bCs/>
          <w:color w:val="231F20"/>
          <w:sz w:val="32"/>
          <w:szCs w:val="32"/>
        </w:rPr>
        <w:t xml:space="preserve">    </w:t>
      </w:r>
      <w:r w:rsidRPr="00955973">
        <w:rPr>
          <w:rFonts w:ascii="仿宋" w:eastAsia="仿宋" w:hAnsi="仿宋" w:hint="eastAsia"/>
          <w:bCs/>
          <w:color w:val="231F20"/>
          <w:sz w:val="32"/>
          <w:szCs w:val="32"/>
        </w:rPr>
        <w:t xml:space="preserve">  </w:t>
      </w:r>
      <w:r w:rsidRPr="00955973">
        <w:rPr>
          <w:rFonts w:ascii="仿宋" w:eastAsia="仿宋" w:hAnsi="仿宋" w:hint="eastAsia"/>
          <w:bCs/>
          <w:color w:val="231F20"/>
          <w:sz w:val="32"/>
          <w:szCs w:val="32"/>
        </w:rPr>
        <w:t>2021</w:t>
      </w:r>
      <w:r w:rsidRPr="00955973">
        <w:rPr>
          <w:rFonts w:ascii="仿宋" w:eastAsia="仿宋" w:hAnsi="仿宋" w:hint="eastAsia"/>
          <w:bCs/>
          <w:color w:val="231F20"/>
          <w:sz w:val="32"/>
          <w:szCs w:val="32"/>
        </w:rPr>
        <w:t>年</w:t>
      </w:r>
      <w:r w:rsidRPr="00955973">
        <w:rPr>
          <w:rFonts w:ascii="仿宋" w:eastAsia="仿宋" w:hAnsi="仿宋" w:hint="eastAsia"/>
          <w:bCs/>
          <w:color w:val="231F20"/>
          <w:sz w:val="32"/>
          <w:szCs w:val="32"/>
        </w:rPr>
        <w:t>7</w:t>
      </w:r>
      <w:r w:rsidRPr="00955973">
        <w:rPr>
          <w:rFonts w:ascii="仿宋" w:eastAsia="仿宋" w:hAnsi="仿宋" w:hint="eastAsia"/>
          <w:bCs/>
          <w:color w:val="231F20"/>
          <w:sz w:val="32"/>
          <w:szCs w:val="32"/>
        </w:rPr>
        <w:t>月</w:t>
      </w:r>
      <w:r w:rsidRPr="00955973">
        <w:rPr>
          <w:rFonts w:ascii="仿宋" w:eastAsia="仿宋" w:hAnsi="仿宋" w:hint="eastAsia"/>
          <w:bCs/>
          <w:color w:val="231F20"/>
          <w:sz w:val="32"/>
          <w:szCs w:val="32"/>
        </w:rPr>
        <w:t>19</w:t>
      </w:r>
      <w:r w:rsidRPr="00955973">
        <w:rPr>
          <w:rFonts w:ascii="仿宋" w:eastAsia="仿宋" w:hAnsi="仿宋" w:hint="eastAsia"/>
          <w:bCs/>
          <w:color w:val="231F20"/>
          <w:sz w:val="32"/>
          <w:szCs w:val="32"/>
        </w:rPr>
        <w:t>日</w:t>
      </w:r>
    </w:p>
    <w:p w:rsidR="00B66A99" w:rsidRDefault="00B66A99" w:rsidP="00955973">
      <w:pPr>
        <w:spacing w:line="600" w:lineRule="exact"/>
        <w:rPr>
          <w:rFonts w:ascii="仿宋_GB2312" w:eastAsia="仿宋_GB2312" w:hAnsi="仿宋_GB2312" w:cs="仿宋_GB2312"/>
          <w:sz w:val="30"/>
          <w:szCs w:val="30"/>
        </w:rPr>
      </w:pPr>
    </w:p>
    <w:p w:rsidR="00B66A99" w:rsidRDefault="00B66A99" w:rsidP="00955973">
      <w:pPr>
        <w:spacing w:line="600" w:lineRule="exact"/>
        <w:rPr>
          <w:rFonts w:ascii="仿宋_GB2312" w:eastAsia="仿宋_GB2312" w:hAnsi="仿宋_GB2312" w:cs="仿宋_GB2312"/>
          <w:sz w:val="30"/>
          <w:szCs w:val="30"/>
        </w:rPr>
      </w:pPr>
    </w:p>
    <w:p w:rsidR="00B66A99" w:rsidRDefault="00B66A99" w:rsidP="00955973">
      <w:pPr>
        <w:spacing w:line="600" w:lineRule="exact"/>
        <w:rPr>
          <w:rFonts w:ascii="仿宋_GB2312" w:eastAsia="仿宋_GB2312" w:hAnsi="仿宋_GB2312" w:cs="仿宋_GB2312"/>
          <w:sz w:val="30"/>
          <w:szCs w:val="30"/>
        </w:rPr>
      </w:pPr>
    </w:p>
    <w:p w:rsidR="00B66A99" w:rsidRDefault="00B66A99" w:rsidP="00955973">
      <w:pPr>
        <w:spacing w:line="600" w:lineRule="exact"/>
        <w:rPr>
          <w:rFonts w:ascii="仿宋_GB2312" w:eastAsia="仿宋_GB2312" w:hAnsi="仿宋_GB2312" w:cs="仿宋_GB2312"/>
          <w:sz w:val="30"/>
          <w:szCs w:val="30"/>
        </w:rPr>
      </w:pPr>
    </w:p>
    <w:p w:rsidR="00B66A99" w:rsidRDefault="00B66A99" w:rsidP="00955973">
      <w:pPr>
        <w:spacing w:line="600" w:lineRule="exact"/>
        <w:rPr>
          <w:rFonts w:ascii="仿宋_GB2312" w:eastAsia="仿宋_GB2312" w:hAnsi="仿宋_GB2312" w:cs="仿宋_GB2312"/>
          <w:sz w:val="30"/>
          <w:szCs w:val="30"/>
        </w:rPr>
      </w:pPr>
    </w:p>
    <w:p w:rsidR="00B66A99" w:rsidRDefault="00B66A99" w:rsidP="00955973">
      <w:pPr>
        <w:spacing w:line="600" w:lineRule="exact"/>
        <w:rPr>
          <w:rFonts w:ascii="仿宋_GB2312" w:eastAsia="仿宋_GB2312" w:hAnsi="仿宋_GB2312" w:cs="仿宋_GB2312"/>
          <w:sz w:val="30"/>
          <w:szCs w:val="30"/>
        </w:rPr>
      </w:pPr>
    </w:p>
    <w:p w:rsidR="00B66A99" w:rsidRDefault="00B66A99" w:rsidP="00955973">
      <w:pPr>
        <w:spacing w:line="600" w:lineRule="exact"/>
        <w:rPr>
          <w:rFonts w:ascii="仿宋_GB2312" w:eastAsia="仿宋_GB2312" w:hAnsi="仿宋_GB2312" w:cs="仿宋_GB2312"/>
          <w:sz w:val="30"/>
          <w:szCs w:val="30"/>
        </w:rPr>
      </w:pPr>
    </w:p>
    <w:p w:rsidR="00B66A99" w:rsidRDefault="00B66A99" w:rsidP="00955973">
      <w:pPr>
        <w:spacing w:line="600" w:lineRule="exact"/>
        <w:rPr>
          <w:rFonts w:ascii="仿宋_GB2312" w:eastAsia="仿宋_GB2312" w:hAnsi="仿宋_GB2312" w:cs="仿宋_GB2312"/>
          <w:sz w:val="30"/>
          <w:szCs w:val="30"/>
        </w:rPr>
      </w:pPr>
    </w:p>
    <w:p w:rsidR="00B66A99" w:rsidRDefault="00B66A99" w:rsidP="00955973">
      <w:pPr>
        <w:spacing w:line="600" w:lineRule="exact"/>
        <w:rPr>
          <w:rFonts w:ascii="仿宋_GB2312" w:eastAsia="仿宋_GB2312" w:hAnsi="仿宋_GB2312" w:cs="仿宋_GB2312"/>
          <w:sz w:val="30"/>
          <w:szCs w:val="30"/>
        </w:rPr>
      </w:pPr>
    </w:p>
    <w:p w:rsidR="00B66A99" w:rsidRDefault="00B66A99" w:rsidP="00955973">
      <w:pPr>
        <w:spacing w:line="600" w:lineRule="exact"/>
        <w:rPr>
          <w:rFonts w:ascii="仿宋_GB2312" w:eastAsia="仿宋_GB2312" w:hAnsi="仿宋_GB2312" w:cs="仿宋_GB2312"/>
          <w:sz w:val="30"/>
          <w:szCs w:val="30"/>
        </w:rPr>
      </w:pPr>
    </w:p>
    <w:p w:rsidR="00B66A99" w:rsidRPr="00955973" w:rsidRDefault="002C5424" w:rsidP="00955973">
      <w:pPr>
        <w:spacing w:line="600" w:lineRule="exact"/>
        <w:rPr>
          <w:rFonts w:ascii="黑体" w:eastAsia="黑体" w:hAnsi="黑体" w:cs="仿宋_GB2312"/>
          <w:sz w:val="32"/>
          <w:szCs w:val="32"/>
        </w:rPr>
      </w:pPr>
      <w:bookmarkStart w:id="0" w:name="_GoBack"/>
      <w:bookmarkEnd w:id="0"/>
      <w:r w:rsidRPr="00955973">
        <w:rPr>
          <w:rFonts w:ascii="黑体" w:eastAsia="黑体" w:hAnsi="黑体" w:cs="仿宋_GB2312" w:hint="eastAsia"/>
          <w:sz w:val="32"/>
          <w:szCs w:val="32"/>
        </w:rPr>
        <w:lastRenderedPageBreak/>
        <w:t>附件</w:t>
      </w:r>
      <w:r w:rsidRPr="00955973">
        <w:rPr>
          <w:rFonts w:ascii="黑体" w:eastAsia="黑体" w:hAnsi="黑体" w:cs="仿宋_GB2312" w:hint="eastAsia"/>
          <w:sz w:val="32"/>
          <w:szCs w:val="32"/>
        </w:rPr>
        <w:t>1</w:t>
      </w:r>
    </w:p>
    <w:p w:rsidR="00B66A99" w:rsidRDefault="00B66A99" w:rsidP="00955973">
      <w:pPr>
        <w:spacing w:line="600" w:lineRule="exact"/>
        <w:jc w:val="center"/>
        <w:rPr>
          <w:rFonts w:ascii="方正小标宋简体" w:eastAsia="方正小标宋简体" w:hAnsi="宋体"/>
          <w:color w:val="231F20"/>
          <w:sz w:val="44"/>
          <w:szCs w:val="44"/>
        </w:rPr>
      </w:pPr>
    </w:p>
    <w:p w:rsidR="00B66A99" w:rsidRDefault="002C5424" w:rsidP="00955973">
      <w:pPr>
        <w:spacing w:line="600" w:lineRule="exact"/>
        <w:jc w:val="center"/>
        <w:rPr>
          <w:rFonts w:ascii="方正小标宋简体" w:eastAsia="方正小标宋简体" w:hAnsi="方正小标宋简体" w:cs="方正小标宋简体"/>
          <w:color w:val="231F20"/>
          <w:sz w:val="44"/>
          <w:szCs w:val="44"/>
        </w:rPr>
      </w:pPr>
      <w:r>
        <w:rPr>
          <w:rFonts w:ascii="方正小标宋简体" w:eastAsia="方正小标宋简体" w:hAnsi="方正小标宋简体" w:cs="方正小标宋简体" w:hint="eastAsia"/>
          <w:color w:val="231F20"/>
          <w:sz w:val="44"/>
          <w:szCs w:val="44"/>
        </w:rPr>
        <w:t>信阳市</w:t>
      </w:r>
      <w:r>
        <w:rPr>
          <w:rFonts w:ascii="方正小标宋简体" w:eastAsia="方正小标宋简体" w:hAnsi="方正小标宋简体" w:cs="方正小标宋简体" w:hint="eastAsia"/>
          <w:color w:val="231F20"/>
          <w:sz w:val="44"/>
          <w:szCs w:val="44"/>
        </w:rPr>
        <w:t>食用菌第一次种质资源普查</w:t>
      </w:r>
    </w:p>
    <w:p w:rsidR="00B66A99" w:rsidRDefault="002C5424" w:rsidP="00955973">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color w:val="231F20"/>
          <w:sz w:val="44"/>
          <w:szCs w:val="44"/>
        </w:rPr>
        <w:t>技术专家组名单</w:t>
      </w:r>
    </w:p>
    <w:p w:rsidR="00B66A99" w:rsidRDefault="00B66A99" w:rsidP="00955973">
      <w:pPr>
        <w:spacing w:line="600" w:lineRule="exact"/>
        <w:rPr>
          <w:rFonts w:ascii="宋体" w:hAnsi="宋体"/>
          <w:sz w:val="24"/>
          <w:szCs w:val="24"/>
        </w:rPr>
      </w:pPr>
    </w:p>
    <w:p w:rsidR="00B66A99" w:rsidRDefault="00B66A99" w:rsidP="00955973">
      <w:pPr>
        <w:spacing w:line="600" w:lineRule="exact"/>
        <w:rPr>
          <w:rFonts w:ascii="宋体" w:hAnsi="宋体"/>
          <w:sz w:val="24"/>
          <w:szCs w:val="24"/>
        </w:rPr>
      </w:pPr>
    </w:p>
    <w:p w:rsidR="00B66A99" w:rsidRDefault="002C5424" w:rsidP="00955973">
      <w:pPr>
        <w:spacing w:line="600" w:lineRule="exact"/>
        <w:ind w:left="2720" w:hangingChars="850" w:hanging="27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长：</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王德芝</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信阳农林学院教授</w:t>
      </w:r>
    </w:p>
    <w:p w:rsidR="00B66A99" w:rsidRDefault="002C5424" w:rsidP="00955973">
      <w:pPr>
        <w:spacing w:line="600" w:lineRule="exact"/>
        <w:ind w:left="2720" w:hangingChars="850" w:hanging="27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副组长：</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张应香</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河南省食用菌体系信阳综合试验站站长副研究员</w:t>
      </w:r>
    </w:p>
    <w:p w:rsidR="00B66A99" w:rsidRDefault="002C5424" w:rsidP="00955973">
      <w:pPr>
        <w:spacing w:line="600" w:lineRule="exact"/>
        <w:ind w:firstLineChars="450" w:firstLine="14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龚凤萍</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信阳农科院作物栽培所所长、副研究员</w:t>
      </w:r>
    </w:p>
    <w:p w:rsidR="00955973" w:rsidRDefault="002C5424" w:rsidP="00955973">
      <w:pPr>
        <w:spacing w:line="600" w:lineRule="exact"/>
        <w:ind w:firstLineChars="450" w:firstLine="14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李尽哲</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信阳农林学院副教授</w:t>
      </w:r>
    </w:p>
    <w:p w:rsidR="00955973" w:rsidRDefault="002C5424" w:rsidP="00955973">
      <w:pPr>
        <w:spacing w:line="600" w:lineRule="exact"/>
        <w:ind w:firstLineChars="450" w:firstLine="14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王伟东</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信阳市农业技术推广站站长、高级农艺师</w:t>
      </w:r>
    </w:p>
    <w:p w:rsidR="00B66A99" w:rsidRPr="00955973" w:rsidRDefault="002C5424" w:rsidP="00955973">
      <w:pPr>
        <w:spacing w:line="600" w:lineRule="exact"/>
        <w:ind w:firstLineChars="450" w:firstLine="1440"/>
        <w:jc w:val="left"/>
        <w:rPr>
          <w:rFonts w:ascii="仿宋_GB2312" w:eastAsia="仿宋_GB2312" w:hAnsi="仿宋_GB2312" w:cs="仿宋_GB2312"/>
          <w:spacing w:val="-20"/>
          <w:sz w:val="32"/>
          <w:szCs w:val="32"/>
        </w:rPr>
      </w:pPr>
      <w:r>
        <w:rPr>
          <w:rFonts w:ascii="仿宋_GB2312" w:eastAsia="仿宋_GB2312" w:hAnsi="仿宋_GB2312" w:cs="仿宋_GB2312" w:hint="eastAsia"/>
          <w:sz w:val="32"/>
          <w:szCs w:val="32"/>
        </w:rPr>
        <w:t>马世民</w:t>
      </w:r>
      <w:r>
        <w:rPr>
          <w:rFonts w:ascii="仿宋_GB2312" w:eastAsia="仿宋_GB2312" w:hAnsi="仿宋_GB2312" w:cs="仿宋_GB2312" w:hint="eastAsia"/>
          <w:sz w:val="32"/>
          <w:szCs w:val="32"/>
        </w:rPr>
        <w:t xml:space="preserve">  </w:t>
      </w:r>
      <w:r w:rsidRPr="00955973">
        <w:rPr>
          <w:rFonts w:ascii="仿宋_GB2312" w:eastAsia="仿宋_GB2312" w:hAnsi="仿宋_GB2312" w:cs="仿宋_GB2312" w:hint="eastAsia"/>
          <w:spacing w:val="-20"/>
          <w:sz w:val="32"/>
          <w:szCs w:val="32"/>
        </w:rPr>
        <w:t>信阳市蔬菜生产指导办公室主任、推广</w:t>
      </w:r>
      <w:r w:rsidRPr="00955973">
        <w:rPr>
          <w:rFonts w:ascii="仿宋_GB2312" w:eastAsia="仿宋_GB2312" w:hAnsi="仿宋_GB2312" w:cs="仿宋_GB2312" w:hint="eastAsia"/>
          <w:spacing w:val="-20"/>
          <w:sz w:val="32"/>
          <w:szCs w:val="32"/>
        </w:rPr>
        <w:t>研究</w:t>
      </w:r>
      <w:r w:rsidRPr="00955973">
        <w:rPr>
          <w:rFonts w:ascii="仿宋_GB2312" w:eastAsia="仿宋_GB2312" w:hAnsi="仿宋_GB2312" w:cs="仿宋_GB2312" w:hint="eastAsia"/>
          <w:spacing w:val="-20"/>
          <w:sz w:val="32"/>
          <w:szCs w:val="32"/>
        </w:rPr>
        <w:t>员</w:t>
      </w:r>
    </w:p>
    <w:p w:rsidR="00B66A99" w:rsidRDefault="002C5424" w:rsidP="00955973">
      <w:pPr>
        <w:spacing w:line="60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成</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员：</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王</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伟</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信阳农林学院副教授</w:t>
      </w:r>
    </w:p>
    <w:p w:rsidR="00B66A99" w:rsidRDefault="002C5424" w:rsidP="00955973">
      <w:pPr>
        <w:spacing w:line="600" w:lineRule="exact"/>
        <w:ind w:firstLineChars="450" w:firstLine="14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刘柱明</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信阳农林学院讲师</w:t>
      </w:r>
    </w:p>
    <w:p w:rsidR="00B66A99" w:rsidRDefault="002C5424" w:rsidP="00955973">
      <w:pPr>
        <w:spacing w:line="600" w:lineRule="exact"/>
        <w:ind w:firstLineChars="350" w:firstLine="11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段庆虎</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信阳市农业科学院助理研究员</w:t>
      </w:r>
    </w:p>
    <w:p w:rsidR="00B66A99" w:rsidRDefault="002C5424" w:rsidP="00955973">
      <w:pPr>
        <w:spacing w:line="600" w:lineRule="exact"/>
        <w:ind w:firstLineChars="450" w:firstLine="14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上官端琳</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信阳市农业科学院助理研究员</w:t>
      </w:r>
    </w:p>
    <w:p w:rsidR="00B66A99" w:rsidRDefault="002C5424" w:rsidP="00955973">
      <w:pPr>
        <w:spacing w:line="600" w:lineRule="exact"/>
        <w:ind w:firstLineChars="450" w:firstLine="14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竹</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玮</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信阳市农业科学院助理研究员</w:t>
      </w:r>
    </w:p>
    <w:p w:rsidR="00B66A99" w:rsidRDefault="002C5424" w:rsidP="00955973">
      <w:pPr>
        <w:spacing w:line="600" w:lineRule="exact"/>
        <w:ind w:firstLineChars="450" w:firstLine="14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尹付军</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信阳市农业技术推广站</w:t>
      </w:r>
    </w:p>
    <w:p w:rsidR="00B66A99" w:rsidRDefault="00B66A99" w:rsidP="00955973">
      <w:pPr>
        <w:spacing w:line="600" w:lineRule="exact"/>
        <w:jc w:val="center"/>
        <w:rPr>
          <w:rFonts w:ascii="方正小标宋简体" w:eastAsia="方正小标宋简体" w:hAnsi="宋体"/>
          <w:color w:val="231F20"/>
          <w:sz w:val="44"/>
          <w:szCs w:val="44"/>
        </w:rPr>
      </w:pPr>
    </w:p>
    <w:p w:rsidR="00B66A99" w:rsidRDefault="00B66A99" w:rsidP="00955973">
      <w:pPr>
        <w:spacing w:line="600" w:lineRule="exact"/>
        <w:jc w:val="center"/>
        <w:rPr>
          <w:rFonts w:ascii="方正小标宋简体" w:eastAsia="方正小标宋简体" w:hAnsi="宋体"/>
          <w:color w:val="231F20"/>
          <w:sz w:val="44"/>
          <w:szCs w:val="44"/>
        </w:rPr>
      </w:pPr>
    </w:p>
    <w:p w:rsidR="00B66A99" w:rsidRPr="00955973" w:rsidRDefault="002C5424" w:rsidP="00955973">
      <w:pPr>
        <w:spacing w:line="600" w:lineRule="exact"/>
        <w:rPr>
          <w:rFonts w:ascii="黑体" w:eastAsia="黑体" w:hAnsi="黑体" w:cs="仿宋_GB2312"/>
          <w:color w:val="231F20"/>
          <w:sz w:val="32"/>
          <w:szCs w:val="32"/>
        </w:rPr>
      </w:pPr>
      <w:r w:rsidRPr="00955973">
        <w:rPr>
          <w:rFonts w:ascii="黑体" w:eastAsia="黑体" w:hAnsi="黑体" w:cs="仿宋_GB2312" w:hint="eastAsia"/>
          <w:color w:val="231F20"/>
          <w:sz w:val="32"/>
          <w:szCs w:val="32"/>
        </w:rPr>
        <w:lastRenderedPageBreak/>
        <w:t>附件</w:t>
      </w:r>
      <w:r w:rsidRPr="00955973">
        <w:rPr>
          <w:rFonts w:ascii="黑体" w:eastAsia="黑体" w:hAnsi="黑体" w:cs="仿宋_GB2312" w:hint="eastAsia"/>
          <w:color w:val="231F20"/>
          <w:sz w:val="32"/>
          <w:szCs w:val="32"/>
        </w:rPr>
        <w:t>2</w:t>
      </w:r>
    </w:p>
    <w:p w:rsidR="00955973" w:rsidRDefault="00955973" w:rsidP="00955973">
      <w:pPr>
        <w:spacing w:line="600" w:lineRule="exact"/>
        <w:jc w:val="center"/>
        <w:rPr>
          <w:rFonts w:ascii="方正小标宋简体" w:eastAsia="方正小标宋简体" w:hAnsi="方正小标宋简体" w:cs="方正小标宋简体" w:hint="eastAsia"/>
          <w:color w:val="231F20"/>
          <w:sz w:val="44"/>
          <w:szCs w:val="44"/>
        </w:rPr>
      </w:pPr>
    </w:p>
    <w:p w:rsidR="00B66A99" w:rsidRDefault="002C5424" w:rsidP="00955973">
      <w:pPr>
        <w:spacing w:line="600" w:lineRule="exact"/>
        <w:jc w:val="center"/>
        <w:rPr>
          <w:rFonts w:ascii="方正小标宋简体" w:eastAsia="方正小标宋简体" w:hAnsi="方正小标宋简体" w:cs="方正小标宋简体"/>
          <w:color w:val="231F20"/>
          <w:sz w:val="44"/>
          <w:szCs w:val="44"/>
        </w:rPr>
      </w:pPr>
      <w:r>
        <w:rPr>
          <w:rFonts w:ascii="方正小标宋简体" w:eastAsia="方正小标宋简体" w:hAnsi="方正小标宋简体" w:cs="方正小标宋简体" w:hint="eastAsia"/>
          <w:color w:val="231F20"/>
          <w:sz w:val="44"/>
          <w:szCs w:val="44"/>
        </w:rPr>
        <w:t>信阳市</w:t>
      </w:r>
      <w:r>
        <w:rPr>
          <w:rFonts w:ascii="方正小标宋简体" w:eastAsia="方正小标宋简体" w:hAnsi="方正小标宋简体" w:cs="方正小标宋简体" w:hint="eastAsia"/>
          <w:color w:val="231F20"/>
          <w:sz w:val="44"/>
          <w:szCs w:val="44"/>
        </w:rPr>
        <w:t>食用菌第一次种质资源普查</w:t>
      </w:r>
    </w:p>
    <w:p w:rsidR="00B66A99" w:rsidRDefault="002C5424" w:rsidP="00955973">
      <w:pPr>
        <w:spacing w:line="600" w:lineRule="exact"/>
        <w:jc w:val="center"/>
        <w:rPr>
          <w:rFonts w:ascii="方正小标宋简体" w:eastAsia="方正小标宋简体" w:hAnsi="方正小标宋简体" w:cs="方正小标宋简体"/>
          <w:color w:val="231F20"/>
          <w:sz w:val="44"/>
          <w:szCs w:val="44"/>
        </w:rPr>
      </w:pPr>
      <w:r>
        <w:rPr>
          <w:rFonts w:ascii="方正小标宋简体" w:eastAsia="方正小标宋简体" w:hAnsi="方正小标宋简体" w:cs="方正小标宋简体" w:hint="eastAsia"/>
          <w:color w:val="231F20"/>
          <w:sz w:val="44"/>
          <w:szCs w:val="44"/>
        </w:rPr>
        <w:t>技术专家组工作规则（试行）</w:t>
      </w:r>
    </w:p>
    <w:p w:rsidR="00B66A99" w:rsidRDefault="002C5424" w:rsidP="00955973">
      <w:pPr>
        <w:pStyle w:val="a3"/>
        <w:spacing w:line="600" w:lineRule="exact"/>
        <w:ind w:right="232"/>
        <w:jc w:val="both"/>
        <w:rPr>
          <w:rFonts w:ascii="仿宋" w:eastAsia="仿宋" w:hAnsi="仿宋" w:cs="PMingLiU"/>
          <w:color w:val="231F20"/>
          <w:sz w:val="28"/>
          <w:szCs w:val="28"/>
        </w:rPr>
      </w:pPr>
      <w:r>
        <w:rPr>
          <w:rFonts w:ascii="仿宋" w:eastAsia="仿宋" w:hAnsi="仿宋" w:cs="PMingLiU" w:hint="eastAsia"/>
          <w:color w:val="231F20"/>
          <w:sz w:val="28"/>
          <w:szCs w:val="28"/>
        </w:rPr>
        <w:t xml:space="preserve"> </w:t>
      </w:r>
    </w:p>
    <w:p w:rsidR="00B66A99" w:rsidRDefault="00B66A99" w:rsidP="00955973">
      <w:pPr>
        <w:pStyle w:val="a3"/>
        <w:spacing w:line="600" w:lineRule="exact"/>
        <w:ind w:right="232"/>
        <w:jc w:val="both"/>
        <w:rPr>
          <w:rFonts w:ascii="仿宋" w:eastAsia="仿宋" w:hAnsi="仿宋" w:cs="PMingLiU"/>
          <w:color w:val="231F20"/>
          <w:sz w:val="28"/>
          <w:szCs w:val="28"/>
        </w:rPr>
      </w:pPr>
    </w:p>
    <w:p w:rsidR="00B66A99" w:rsidRDefault="002C5424" w:rsidP="00955973">
      <w:pPr>
        <w:pStyle w:val="a3"/>
        <w:spacing w:line="600" w:lineRule="exact"/>
        <w:ind w:right="235" w:firstLineChars="200" w:firstLine="643"/>
        <w:jc w:val="both"/>
        <w:rPr>
          <w:rFonts w:ascii="仿宋" w:eastAsia="仿宋" w:hAnsi="仿宋" w:cs="仿宋"/>
          <w:sz w:val="32"/>
          <w:szCs w:val="32"/>
        </w:rPr>
      </w:pPr>
      <w:r>
        <w:rPr>
          <w:rFonts w:ascii="仿宋" w:eastAsia="仿宋" w:hAnsi="仿宋" w:cs="仿宋" w:hint="eastAsia"/>
          <w:b/>
          <w:color w:val="231F20"/>
          <w:sz w:val="32"/>
          <w:szCs w:val="32"/>
        </w:rPr>
        <w:t>第一条</w:t>
      </w:r>
      <w:r>
        <w:rPr>
          <w:rFonts w:ascii="仿宋" w:eastAsia="仿宋" w:hAnsi="仿宋" w:cs="仿宋" w:hint="eastAsia"/>
          <w:color w:val="231F20"/>
          <w:sz w:val="32"/>
          <w:szCs w:val="32"/>
        </w:rPr>
        <w:t xml:space="preserve">  </w:t>
      </w:r>
      <w:r>
        <w:rPr>
          <w:rFonts w:ascii="仿宋" w:eastAsia="仿宋" w:hAnsi="仿宋" w:cs="仿宋" w:hint="eastAsia"/>
          <w:color w:val="231F20"/>
          <w:sz w:val="32"/>
          <w:szCs w:val="32"/>
        </w:rPr>
        <w:t>为充分发挥专家在我</w:t>
      </w:r>
      <w:r>
        <w:rPr>
          <w:rFonts w:ascii="仿宋" w:eastAsia="仿宋" w:hAnsi="仿宋" w:cs="仿宋" w:hint="eastAsia"/>
          <w:color w:val="231F20"/>
          <w:sz w:val="32"/>
          <w:szCs w:val="32"/>
        </w:rPr>
        <w:t>市</w:t>
      </w:r>
      <w:r>
        <w:rPr>
          <w:rFonts w:ascii="仿宋" w:eastAsia="仿宋" w:hAnsi="仿宋" w:cs="仿宋" w:hint="eastAsia"/>
          <w:color w:val="231F20"/>
          <w:sz w:val="32"/>
          <w:szCs w:val="32"/>
        </w:rPr>
        <w:t>食用菌种质资源普查中的决策咨询和技术指导作用，加强和规范专家咨询指导行为，根据《农业农村部关于开展全国农业种质资源普查的通知》（农种发〔</w:t>
      </w:r>
      <w:r>
        <w:rPr>
          <w:rFonts w:ascii="仿宋" w:eastAsia="仿宋" w:hAnsi="仿宋" w:cs="仿宋" w:hint="eastAsia"/>
          <w:color w:val="231F20"/>
          <w:sz w:val="32"/>
          <w:szCs w:val="32"/>
        </w:rPr>
        <w:t>2021</w:t>
      </w:r>
      <w:r>
        <w:rPr>
          <w:rFonts w:ascii="仿宋" w:eastAsia="仿宋" w:hAnsi="仿宋" w:cs="仿宋" w:hint="eastAsia"/>
          <w:color w:val="231F20"/>
          <w:sz w:val="32"/>
          <w:szCs w:val="32"/>
        </w:rPr>
        <w:t>〕</w:t>
      </w:r>
      <w:r>
        <w:rPr>
          <w:rFonts w:ascii="仿宋" w:eastAsia="仿宋" w:hAnsi="仿宋" w:cs="仿宋" w:hint="eastAsia"/>
          <w:color w:val="231F20"/>
          <w:sz w:val="32"/>
          <w:szCs w:val="32"/>
        </w:rPr>
        <w:t>1</w:t>
      </w:r>
      <w:r>
        <w:rPr>
          <w:rFonts w:ascii="仿宋" w:eastAsia="仿宋" w:hAnsi="仿宋" w:cs="仿宋" w:hint="eastAsia"/>
          <w:color w:val="231F20"/>
          <w:sz w:val="32"/>
          <w:szCs w:val="32"/>
        </w:rPr>
        <w:t>号）、《河南省农业农村厅关于成立全省农业种质资源普查工作领导小组的通知》等有关要求，现制定本规则。</w:t>
      </w:r>
    </w:p>
    <w:p w:rsidR="00B66A99" w:rsidRDefault="002C5424" w:rsidP="00955973">
      <w:pPr>
        <w:pStyle w:val="a3"/>
        <w:spacing w:line="600" w:lineRule="exact"/>
        <w:ind w:firstLineChars="200" w:firstLine="643"/>
        <w:rPr>
          <w:rFonts w:ascii="仿宋" w:eastAsia="仿宋" w:hAnsi="仿宋" w:cs="仿宋"/>
          <w:color w:val="231F20"/>
          <w:spacing w:val="-1"/>
          <w:sz w:val="32"/>
          <w:szCs w:val="32"/>
        </w:rPr>
      </w:pPr>
      <w:r>
        <w:rPr>
          <w:rFonts w:ascii="仿宋" w:eastAsia="仿宋" w:hAnsi="仿宋" w:cs="仿宋" w:hint="eastAsia"/>
          <w:b/>
          <w:color w:val="231F20"/>
          <w:sz w:val="32"/>
          <w:szCs w:val="32"/>
        </w:rPr>
        <w:t>第二条</w:t>
      </w:r>
      <w:r>
        <w:rPr>
          <w:rFonts w:ascii="仿宋" w:eastAsia="仿宋" w:hAnsi="仿宋" w:cs="仿宋" w:hint="eastAsia"/>
          <w:color w:val="231F20"/>
          <w:sz w:val="32"/>
          <w:szCs w:val="32"/>
        </w:rPr>
        <w:t xml:space="preserve">  </w:t>
      </w:r>
      <w:r>
        <w:rPr>
          <w:rFonts w:ascii="仿宋" w:eastAsia="仿宋" w:hAnsi="仿宋" w:cs="仿宋" w:hint="eastAsia"/>
          <w:color w:val="231F20"/>
          <w:sz w:val="32"/>
          <w:szCs w:val="32"/>
        </w:rPr>
        <w:t>信阳市</w:t>
      </w:r>
      <w:r>
        <w:rPr>
          <w:rFonts w:ascii="仿宋" w:eastAsia="仿宋" w:hAnsi="仿宋" w:cs="仿宋" w:hint="eastAsia"/>
          <w:color w:val="231F20"/>
          <w:spacing w:val="-1"/>
          <w:sz w:val="32"/>
          <w:szCs w:val="32"/>
        </w:rPr>
        <w:t>食用菌种质资源普查技术专家组（以下简称技术专家组）受</w:t>
      </w:r>
      <w:r>
        <w:rPr>
          <w:rFonts w:ascii="仿宋" w:eastAsia="仿宋" w:hAnsi="仿宋" w:cs="仿宋" w:hint="eastAsia"/>
          <w:color w:val="231F20"/>
          <w:spacing w:val="-1"/>
          <w:sz w:val="32"/>
          <w:szCs w:val="32"/>
        </w:rPr>
        <w:t>信阳市</w:t>
      </w:r>
      <w:r>
        <w:rPr>
          <w:rFonts w:ascii="仿宋" w:eastAsia="仿宋" w:hAnsi="仿宋" w:cs="仿宋" w:hint="eastAsia"/>
          <w:color w:val="231F20"/>
          <w:spacing w:val="-1"/>
          <w:sz w:val="32"/>
          <w:szCs w:val="32"/>
        </w:rPr>
        <w:t>第一次</w:t>
      </w:r>
      <w:r>
        <w:rPr>
          <w:rFonts w:ascii="仿宋" w:eastAsia="仿宋" w:hAnsi="仿宋" w:cs="仿宋" w:hint="eastAsia"/>
          <w:color w:val="231F20"/>
          <w:spacing w:val="-1"/>
          <w:sz w:val="32"/>
          <w:szCs w:val="32"/>
        </w:rPr>
        <w:t>信阳市</w:t>
      </w:r>
      <w:r>
        <w:rPr>
          <w:rFonts w:ascii="仿宋" w:eastAsia="仿宋" w:hAnsi="仿宋" w:cs="仿宋" w:hint="eastAsia"/>
          <w:color w:val="231F20"/>
          <w:spacing w:val="-1"/>
          <w:sz w:val="32"/>
          <w:szCs w:val="32"/>
        </w:rPr>
        <w:t>食用菌种质资源普查工作办公室（设在</w:t>
      </w:r>
      <w:r>
        <w:rPr>
          <w:rFonts w:ascii="仿宋" w:eastAsia="仿宋" w:hAnsi="仿宋" w:cs="仿宋" w:hint="eastAsia"/>
          <w:color w:val="231F20"/>
          <w:spacing w:val="-1"/>
          <w:sz w:val="32"/>
          <w:szCs w:val="32"/>
        </w:rPr>
        <w:t>信阳市农业技术</w:t>
      </w:r>
      <w:r>
        <w:rPr>
          <w:rFonts w:ascii="仿宋" w:eastAsia="仿宋" w:hAnsi="仿宋" w:cs="仿宋" w:hint="eastAsia"/>
          <w:color w:val="231F20"/>
          <w:spacing w:val="-1"/>
          <w:sz w:val="32"/>
          <w:szCs w:val="32"/>
        </w:rPr>
        <w:t>推广站）的委托，开展有关决策咨询和技术指导工作。</w:t>
      </w:r>
    </w:p>
    <w:p w:rsidR="00B66A99" w:rsidRDefault="002C5424" w:rsidP="00955973">
      <w:pPr>
        <w:pStyle w:val="a3"/>
        <w:spacing w:line="600" w:lineRule="exact"/>
        <w:ind w:firstLineChars="200" w:firstLine="651"/>
        <w:rPr>
          <w:rFonts w:ascii="仿宋" w:eastAsia="仿宋" w:hAnsi="仿宋" w:cs="仿宋"/>
          <w:color w:val="231F20"/>
          <w:spacing w:val="-1"/>
          <w:sz w:val="32"/>
          <w:szCs w:val="32"/>
        </w:rPr>
      </w:pPr>
      <w:r>
        <w:rPr>
          <w:rFonts w:ascii="仿宋" w:eastAsia="仿宋" w:hAnsi="仿宋" w:cs="仿宋" w:hint="eastAsia"/>
          <w:b/>
          <w:color w:val="231F20"/>
          <w:spacing w:val="2"/>
          <w:sz w:val="32"/>
          <w:szCs w:val="32"/>
        </w:rPr>
        <w:t>第三</w:t>
      </w:r>
      <w:r>
        <w:rPr>
          <w:rFonts w:ascii="仿宋" w:eastAsia="仿宋" w:hAnsi="仿宋" w:cs="仿宋" w:hint="eastAsia"/>
          <w:b/>
          <w:color w:val="231F20"/>
          <w:sz w:val="32"/>
          <w:szCs w:val="32"/>
        </w:rPr>
        <w:t>条</w:t>
      </w:r>
      <w:r>
        <w:rPr>
          <w:rFonts w:ascii="仿宋" w:eastAsia="仿宋" w:hAnsi="仿宋" w:cs="仿宋" w:hint="eastAsia"/>
          <w:color w:val="231F20"/>
          <w:sz w:val="32"/>
          <w:szCs w:val="32"/>
        </w:rPr>
        <w:t xml:space="preserve">  </w:t>
      </w:r>
      <w:r>
        <w:rPr>
          <w:rFonts w:ascii="仿宋" w:eastAsia="仿宋" w:hAnsi="仿宋" w:cs="仿宋" w:hint="eastAsia"/>
          <w:color w:val="231F20"/>
          <w:spacing w:val="-1"/>
          <w:sz w:val="32"/>
          <w:szCs w:val="32"/>
        </w:rPr>
        <w:t>技术专家组成员的确定按照长期从事食用菌种质资源研究和技术推广、乐于奉献、年富力强、所在单位同意的原则，从</w:t>
      </w:r>
      <w:r>
        <w:rPr>
          <w:rFonts w:ascii="仿宋" w:eastAsia="仿宋" w:hAnsi="仿宋" w:cs="仿宋" w:hint="eastAsia"/>
          <w:color w:val="231F20"/>
          <w:spacing w:val="-1"/>
          <w:sz w:val="32"/>
          <w:szCs w:val="32"/>
        </w:rPr>
        <w:t>市</w:t>
      </w:r>
      <w:r>
        <w:rPr>
          <w:rFonts w:ascii="仿宋" w:eastAsia="仿宋" w:hAnsi="仿宋" w:cs="仿宋" w:hint="eastAsia"/>
          <w:color w:val="231F20"/>
          <w:spacing w:val="-1"/>
          <w:sz w:val="32"/>
          <w:szCs w:val="32"/>
        </w:rPr>
        <w:t>内高等院校、科研院所及相关技术部门中选择。</w:t>
      </w:r>
    </w:p>
    <w:p w:rsidR="00B66A99" w:rsidRDefault="002C5424" w:rsidP="00955973">
      <w:pPr>
        <w:pStyle w:val="a3"/>
        <w:spacing w:line="600" w:lineRule="exact"/>
        <w:ind w:firstLineChars="200" w:firstLine="643"/>
        <w:rPr>
          <w:rFonts w:ascii="仿宋" w:eastAsia="仿宋" w:hAnsi="仿宋" w:cs="仿宋"/>
          <w:color w:val="231F20"/>
          <w:spacing w:val="-1"/>
          <w:sz w:val="32"/>
          <w:szCs w:val="32"/>
        </w:rPr>
      </w:pPr>
      <w:r>
        <w:rPr>
          <w:rFonts w:ascii="仿宋" w:eastAsia="仿宋" w:hAnsi="仿宋" w:cs="仿宋" w:hint="eastAsia"/>
          <w:b/>
          <w:color w:val="231F20"/>
          <w:sz w:val="32"/>
          <w:szCs w:val="32"/>
        </w:rPr>
        <w:t>第</w:t>
      </w:r>
      <w:r>
        <w:rPr>
          <w:rFonts w:ascii="仿宋" w:eastAsia="仿宋" w:hAnsi="仿宋" w:cs="仿宋" w:hint="eastAsia"/>
          <w:b/>
          <w:color w:val="231F20"/>
          <w:sz w:val="32"/>
          <w:szCs w:val="32"/>
        </w:rPr>
        <w:t>四</w:t>
      </w:r>
      <w:r>
        <w:rPr>
          <w:rFonts w:ascii="仿宋" w:eastAsia="仿宋" w:hAnsi="仿宋" w:cs="仿宋" w:hint="eastAsia"/>
          <w:b/>
          <w:color w:val="231F20"/>
          <w:sz w:val="32"/>
          <w:szCs w:val="32"/>
        </w:rPr>
        <w:t>条</w:t>
      </w:r>
      <w:r>
        <w:rPr>
          <w:rFonts w:ascii="仿宋" w:eastAsia="仿宋" w:hAnsi="仿宋" w:cs="仿宋" w:hint="eastAsia"/>
          <w:color w:val="231F20"/>
          <w:sz w:val="32"/>
          <w:szCs w:val="32"/>
        </w:rPr>
        <w:t xml:space="preserve">  </w:t>
      </w:r>
      <w:r>
        <w:rPr>
          <w:rFonts w:ascii="仿宋" w:eastAsia="仿宋" w:hAnsi="仿宋" w:cs="仿宋" w:hint="eastAsia"/>
          <w:color w:val="231F20"/>
          <w:spacing w:val="-1"/>
          <w:sz w:val="32"/>
          <w:szCs w:val="32"/>
        </w:rPr>
        <w:t>技术专家组的主要职责有：</w:t>
      </w:r>
    </w:p>
    <w:p w:rsidR="00B66A99" w:rsidRDefault="002C5424" w:rsidP="00955973">
      <w:pPr>
        <w:pStyle w:val="a3"/>
        <w:spacing w:line="600" w:lineRule="exact"/>
        <w:ind w:firstLineChars="200" w:firstLine="636"/>
        <w:rPr>
          <w:rFonts w:ascii="仿宋" w:eastAsia="仿宋" w:hAnsi="仿宋" w:cs="仿宋"/>
          <w:color w:val="231F20"/>
          <w:spacing w:val="-1"/>
          <w:sz w:val="32"/>
          <w:szCs w:val="32"/>
        </w:rPr>
      </w:pPr>
      <w:r>
        <w:rPr>
          <w:rFonts w:ascii="仿宋" w:eastAsia="仿宋" w:hAnsi="仿宋" w:cs="仿宋" w:hint="eastAsia"/>
          <w:color w:val="231F20"/>
          <w:spacing w:val="-1"/>
          <w:sz w:val="32"/>
          <w:szCs w:val="32"/>
        </w:rPr>
        <w:t>（一）参与起草我</w:t>
      </w:r>
      <w:r>
        <w:rPr>
          <w:rFonts w:ascii="仿宋" w:eastAsia="仿宋" w:hAnsi="仿宋" w:cs="仿宋" w:hint="eastAsia"/>
          <w:color w:val="231F20"/>
          <w:spacing w:val="-1"/>
          <w:sz w:val="32"/>
          <w:szCs w:val="32"/>
        </w:rPr>
        <w:t>市</w:t>
      </w:r>
      <w:r>
        <w:rPr>
          <w:rFonts w:ascii="仿宋" w:eastAsia="仿宋" w:hAnsi="仿宋" w:cs="仿宋" w:hint="eastAsia"/>
          <w:color w:val="231F20"/>
          <w:spacing w:val="-1"/>
          <w:sz w:val="32"/>
          <w:szCs w:val="32"/>
        </w:rPr>
        <w:t>食用菌种质资源普查配套技术文件，并</w:t>
      </w:r>
      <w:r>
        <w:rPr>
          <w:rFonts w:ascii="仿宋" w:eastAsia="仿宋" w:hAnsi="仿宋" w:cs="仿宋" w:hint="eastAsia"/>
          <w:color w:val="231F20"/>
          <w:spacing w:val="-1"/>
          <w:sz w:val="32"/>
          <w:szCs w:val="32"/>
        </w:rPr>
        <w:lastRenderedPageBreak/>
        <w:t>提供决策咨询和技术指导；</w:t>
      </w:r>
    </w:p>
    <w:p w:rsidR="00B66A99" w:rsidRDefault="002C5424" w:rsidP="00955973">
      <w:pPr>
        <w:pStyle w:val="a3"/>
        <w:spacing w:line="600" w:lineRule="exact"/>
        <w:ind w:firstLineChars="200" w:firstLine="636"/>
        <w:rPr>
          <w:rFonts w:ascii="仿宋" w:eastAsia="仿宋" w:hAnsi="仿宋" w:cs="仿宋"/>
          <w:color w:val="231F20"/>
          <w:spacing w:val="-1"/>
          <w:sz w:val="32"/>
          <w:szCs w:val="32"/>
        </w:rPr>
      </w:pPr>
      <w:r>
        <w:rPr>
          <w:rFonts w:ascii="仿宋" w:eastAsia="仿宋" w:hAnsi="仿宋" w:cs="仿宋" w:hint="eastAsia"/>
          <w:color w:val="231F20"/>
          <w:spacing w:val="-1"/>
          <w:sz w:val="32"/>
          <w:szCs w:val="32"/>
        </w:rPr>
        <w:t>（二）指导各地开展食用菌种质资源普查；</w:t>
      </w:r>
    </w:p>
    <w:p w:rsidR="00955973" w:rsidRDefault="002C5424" w:rsidP="00955973">
      <w:pPr>
        <w:pStyle w:val="a3"/>
        <w:spacing w:line="600" w:lineRule="exact"/>
        <w:ind w:firstLineChars="200" w:firstLine="636"/>
        <w:rPr>
          <w:rFonts w:ascii="仿宋" w:eastAsia="仿宋" w:hAnsi="仿宋" w:cs="仿宋" w:hint="eastAsia"/>
          <w:color w:val="231F20"/>
          <w:spacing w:val="-1"/>
          <w:sz w:val="32"/>
          <w:szCs w:val="32"/>
        </w:rPr>
      </w:pPr>
      <w:r>
        <w:rPr>
          <w:rFonts w:ascii="仿宋" w:eastAsia="仿宋" w:hAnsi="仿宋" w:cs="仿宋" w:hint="eastAsia"/>
          <w:color w:val="231F20"/>
          <w:spacing w:val="-1"/>
          <w:sz w:val="32"/>
          <w:szCs w:val="32"/>
        </w:rPr>
        <w:t>（三）审查核实各地上报的食用菌种质资源普查数据；</w:t>
      </w:r>
    </w:p>
    <w:p w:rsidR="00955973" w:rsidRDefault="002C5424" w:rsidP="00955973">
      <w:pPr>
        <w:pStyle w:val="a3"/>
        <w:spacing w:line="600" w:lineRule="exact"/>
        <w:ind w:firstLineChars="200" w:firstLine="636"/>
        <w:rPr>
          <w:rFonts w:ascii="仿宋" w:eastAsia="仿宋" w:hAnsi="仿宋" w:cs="仿宋" w:hint="eastAsia"/>
          <w:color w:val="231F20"/>
          <w:spacing w:val="-1"/>
          <w:sz w:val="32"/>
          <w:szCs w:val="32"/>
        </w:rPr>
      </w:pPr>
      <w:r>
        <w:rPr>
          <w:rFonts w:ascii="仿宋" w:eastAsia="仿宋" w:hAnsi="仿宋" w:cs="仿宋" w:hint="eastAsia"/>
          <w:color w:val="231F20"/>
          <w:spacing w:val="-1"/>
          <w:sz w:val="32"/>
          <w:szCs w:val="32"/>
        </w:rPr>
        <w:t>（四）承担食用菌种质资源性能测定、特性评估、遗传材料采集保存等任务；</w:t>
      </w:r>
    </w:p>
    <w:p w:rsidR="00955973" w:rsidRDefault="002C5424" w:rsidP="00955973">
      <w:pPr>
        <w:pStyle w:val="a3"/>
        <w:spacing w:line="600" w:lineRule="exact"/>
        <w:ind w:firstLineChars="200" w:firstLine="636"/>
        <w:rPr>
          <w:rFonts w:ascii="仿宋" w:eastAsia="仿宋" w:hAnsi="仿宋" w:cs="仿宋" w:hint="eastAsia"/>
          <w:color w:val="231F20"/>
          <w:spacing w:val="-1"/>
          <w:sz w:val="32"/>
          <w:szCs w:val="32"/>
        </w:rPr>
      </w:pPr>
      <w:r>
        <w:rPr>
          <w:rFonts w:ascii="仿宋" w:eastAsia="仿宋" w:hAnsi="仿宋" w:cs="仿宋" w:hint="eastAsia"/>
          <w:color w:val="231F20"/>
          <w:spacing w:val="-1"/>
          <w:sz w:val="32"/>
          <w:szCs w:val="32"/>
        </w:rPr>
        <w:t>（五）编写我</w:t>
      </w:r>
      <w:r>
        <w:rPr>
          <w:rFonts w:ascii="仿宋" w:eastAsia="仿宋" w:hAnsi="仿宋" w:cs="仿宋" w:hint="eastAsia"/>
          <w:color w:val="231F20"/>
          <w:spacing w:val="-1"/>
          <w:sz w:val="32"/>
          <w:szCs w:val="32"/>
        </w:rPr>
        <w:t>市</w:t>
      </w:r>
      <w:r>
        <w:rPr>
          <w:rFonts w:ascii="仿宋" w:eastAsia="仿宋" w:hAnsi="仿宋" w:cs="仿宋" w:hint="eastAsia"/>
          <w:color w:val="231F20"/>
          <w:spacing w:val="-1"/>
          <w:sz w:val="32"/>
          <w:szCs w:val="32"/>
        </w:rPr>
        <w:t>食用菌种质资源普查报告等重要技术报告；</w:t>
      </w:r>
    </w:p>
    <w:p w:rsidR="00955973" w:rsidRDefault="002C5424" w:rsidP="00955973">
      <w:pPr>
        <w:pStyle w:val="a3"/>
        <w:spacing w:line="600" w:lineRule="exact"/>
        <w:ind w:firstLineChars="200" w:firstLine="636"/>
        <w:rPr>
          <w:rFonts w:ascii="仿宋" w:eastAsia="仿宋" w:hAnsi="仿宋" w:cs="仿宋" w:hint="eastAsia"/>
          <w:color w:val="231F20"/>
          <w:spacing w:val="-1"/>
          <w:sz w:val="32"/>
          <w:szCs w:val="32"/>
        </w:rPr>
      </w:pPr>
      <w:r>
        <w:rPr>
          <w:rFonts w:ascii="仿宋" w:eastAsia="仿宋" w:hAnsi="仿宋" w:cs="仿宋" w:hint="eastAsia"/>
          <w:color w:val="231F20"/>
          <w:spacing w:val="-1"/>
          <w:sz w:val="32"/>
          <w:szCs w:val="32"/>
        </w:rPr>
        <w:t>（六）编纂</w:t>
      </w:r>
      <w:r>
        <w:rPr>
          <w:rFonts w:ascii="仿宋" w:eastAsia="仿宋" w:hAnsi="仿宋" w:cs="仿宋" w:hint="eastAsia"/>
          <w:color w:val="231F20"/>
          <w:spacing w:val="-1"/>
          <w:sz w:val="32"/>
          <w:szCs w:val="32"/>
        </w:rPr>
        <w:t>信阳市</w:t>
      </w:r>
      <w:r>
        <w:rPr>
          <w:rFonts w:ascii="仿宋" w:eastAsia="仿宋" w:hAnsi="仿宋" w:cs="仿宋" w:hint="eastAsia"/>
          <w:color w:val="231F20"/>
          <w:spacing w:val="-1"/>
          <w:sz w:val="32"/>
          <w:szCs w:val="32"/>
        </w:rPr>
        <w:t>食用菌种质资源志书</w:t>
      </w:r>
      <w:r>
        <w:rPr>
          <w:rFonts w:ascii="仿宋" w:eastAsia="仿宋" w:hAnsi="仿宋" w:cs="仿宋" w:hint="eastAsia"/>
          <w:color w:val="231F20"/>
          <w:spacing w:val="-1"/>
          <w:sz w:val="32"/>
          <w:szCs w:val="32"/>
        </w:rPr>
        <w:t>；</w:t>
      </w:r>
    </w:p>
    <w:p w:rsidR="00955973" w:rsidRDefault="002C5424" w:rsidP="00955973">
      <w:pPr>
        <w:pStyle w:val="a3"/>
        <w:spacing w:line="600" w:lineRule="exact"/>
        <w:ind w:firstLineChars="200" w:firstLine="636"/>
        <w:rPr>
          <w:rFonts w:ascii="仿宋" w:eastAsia="仿宋" w:hAnsi="仿宋" w:cs="仿宋" w:hint="eastAsia"/>
          <w:color w:val="231F20"/>
          <w:spacing w:val="-1"/>
          <w:sz w:val="32"/>
          <w:szCs w:val="32"/>
        </w:rPr>
      </w:pPr>
      <w:r>
        <w:rPr>
          <w:rFonts w:ascii="仿宋" w:eastAsia="仿宋" w:hAnsi="仿宋" w:cs="仿宋" w:hint="eastAsia"/>
          <w:color w:val="231F20"/>
          <w:spacing w:val="-1"/>
          <w:sz w:val="32"/>
          <w:szCs w:val="32"/>
        </w:rPr>
        <w:t>（七）其他与食用菌种质资源普查有关的任务。</w:t>
      </w:r>
    </w:p>
    <w:p w:rsidR="00955973" w:rsidRDefault="002C5424" w:rsidP="00955973">
      <w:pPr>
        <w:pStyle w:val="a3"/>
        <w:spacing w:line="600" w:lineRule="exact"/>
        <w:ind w:firstLineChars="200" w:firstLine="623"/>
        <w:rPr>
          <w:rFonts w:ascii="仿宋" w:eastAsia="仿宋" w:hAnsi="仿宋" w:cs="仿宋" w:hint="eastAsia"/>
          <w:color w:val="231F20"/>
          <w:spacing w:val="-1"/>
          <w:sz w:val="32"/>
          <w:szCs w:val="32"/>
        </w:rPr>
      </w:pPr>
      <w:r>
        <w:rPr>
          <w:rFonts w:ascii="仿宋" w:eastAsia="仿宋" w:hAnsi="仿宋" w:cs="仿宋" w:hint="eastAsia"/>
          <w:b/>
          <w:color w:val="231F20"/>
          <w:spacing w:val="-5"/>
          <w:sz w:val="32"/>
          <w:szCs w:val="32"/>
        </w:rPr>
        <w:t>第</w:t>
      </w:r>
      <w:r>
        <w:rPr>
          <w:rFonts w:ascii="仿宋" w:eastAsia="仿宋" w:hAnsi="仿宋" w:cs="仿宋" w:hint="eastAsia"/>
          <w:b/>
          <w:color w:val="231F20"/>
          <w:spacing w:val="-5"/>
          <w:sz w:val="32"/>
          <w:szCs w:val="32"/>
        </w:rPr>
        <w:t>五</w:t>
      </w:r>
      <w:r>
        <w:rPr>
          <w:rFonts w:ascii="仿宋" w:eastAsia="仿宋" w:hAnsi="仿宋" w:cs="仿宋" w:hint="eastAsia"/>
          <w:b/>
          <w:color w:val="231F20"/>
          <w:spacing w:val="-5"/>
          <w:sz w:val="32"/>
          <w:szCs w:val="32"/>
        </w:rPr>
        <w:t>条</w:t>
      </w:r>
      <w:r>
        <w:rPr>
          <w:rFonts w:ascii="仿宋" w:eastAsia="仿宋" w:hAnsi="仿宋" w:cs="仿宋" w:hint="eastAsia"/>
          <w:color w:val="231F20"/>
          <w:sz w:val="32"/>
          <w:szCs w:val="32"/>
        </w:rPr>
        <w:t xml:space="preserve">  </w:t>
      </w:r>
      <w:r>
        <w:rPr>
          <w:rFonts w:ascii="仿宋" w:eastAsia="仿宋" w:hAnsi="仿宋" w:cs="仿宋" w:hint="eastAsia"/>
          <w:color w:val="231F20"/>
          <w:spacing w:val="-1"/>
          <w:sz w:val="32"/>
          <w:szCs w:val="32"/>
        </w:rPr>
        <w:t>技术专家组定期向技术专家组和食用菌种质资源普查工作办公室汇报工作开展情况。</w:t>
      </w:r>
    </w:p>
    <w:p w:rsidR="00955973" w:rsidRDefault="002C5424" w:rsidP="00955973">
      <w:pPr>
        <w:pStyle w:val="a3"/>
        <w:spacing w:line="600" w:lineRule="exact"/>
        <w:ind w:firstLineChars="200" w:firstLine="636"/>
        <w:rPr>
          <w:rFonts w:ascii="仿宋" w:eastAsia="仿宋" w:hAnsi="仿宋" w:cs="仿宋" w:hint="eastAsia"/>
          <w:color w:val="231F20"/>
          <w:spacing w:val="-1"/>
          <w:sz w:val="32"/>
          <w:szCs w:val="32"/>
        </w:rPr>
      </w:pPr>
      <w:r>
        <w:rPr>
          <w:rFonts w:ascii="仿宋" w:eastAsia="仿宋" w:hAnsi="仿宋" w:cs="仿宋" w:hint="eastAsia"/>
          <w:color w:val="231F20"/>
          <w:spacing w:val="-1"/>
          <w:sz w:val="32"/>
          <w:szCs w:val="32"/>
        </w:rPr>
        <w:t>（一）专家会商机制。涉及重要文件起草、重要咨询事项和重大技术报告，应组织全体专家成员充分讨论协商。</w:t>
      </w:r>
    </w:p>
    <w:p w:rsidR="00955973" w:rsidRDefault="002C5424" w:rsidP="00955973">
      <w:pPr>
        <w:pStyle w:val="a3"/>
        <w:spacing w:line="600" w:lineRule="exact"/>
        <w:ind w:firstLineChars="200" w:firstLine="636"/>
        <w:rPr>
          <w:rFonts w:ascii="仿宋" w:eastAsia="仿宋" w:hAnsi="仿宋" w:cs="仿宋" w:hint="eastAsia"/>
          <w:color w:val="231F20"/>
          <w:spacing w:val="-1"/>
          <w:sz w:val="32"/>
          <w:szCs w:val="32"/>
        </w:rPr>
      </w:pPr>
      <w:r>
        <w:rPr>
          <w:rFonts w:ascii="仿宋" w:eastAsia="仿宋" w:hAnsi="仿宋" w:cs="仿宋" w:hint="eastAsia"/>
          <w:color w:val="231F20"/>
          <w:spacing w:val="-1"/>
          <w:sz w:val="32"/>
          <w:szCs w:val="32"/>
        </w:rPr>
        <w:t>（二）工作例会制度。根据需要定期召开工作例会，开展技术指导、咨询、研讨等。</w:t>
      </w:r>
    </w:p>
    <w:p w:rsidR="00955973" w:rsidRDefault="002C5424" w:rsidP="00955973">
      <w:pPr>
        <w:pStyle w:val="a3"/>
        <w:spacing w:line="600" w:lineRule="exact"/>
        <w:ind w:firstLineChars="200" w:firstLine="623"/>
        <w:rPr>
          <w:rFonts w:ascii="仿宋" w:eastAsia="仿宋" w:hAnsi="仿宋" w:cs="仿宋" w:hint="eastAsia"/>
          <w:color w:val="231F20"/>
          <w:spacing w:val="-1"/>
          <w:sz w:val="32"/>
          <w:szCs w:val="32"/>
        </w:rPr>
      </w:pPr>
      <w:r>
        <w:rPr>
          <w:rFonts w:ascii="仿宋" w:eastAsia="仿宋" w:hAnsi="仿宋" w:cs="仿宋" w:hint="eastAsia"/>
          <w:b/>
          <w:color w:val="231F20"/>
          <w:spacing w:val="-5"/>
          <w:sz w:val="32"/>
          <w:szCs w:val="32"/>
        </w:rPr>
        <w:t>第</w:t>
      </w:r>
      <w:r>
        <w:rPr>
          <w:rFonts w:ascii="仿宋" w:eastAsia="仿宋" w:hAnsi="仿宋" w:cs="仿宋" w:hint="eastAsia"/>
          <w:b/>
          <w:color w:val="231F20"/>
          <w:spacing w:val="-5"/>
          <w:sz w:val="32"/>
          <w:szCs w:val="32"/>
        </w:rPr>
        <w:t>六</w:t>
      </w:r>
      <w:r>
        <w:rPr>
          <w:rFonts w:ascii="仿宋" w:eastAsia="仿宋" w:hAnsi="仿宋" w:cs="仿宋" w:hint="eastAsia"/>
          <w:b/>
          <w:color w:val="231F20"/>
          <w:spacing w:val="-5"/>
          <w:sz w:val="32"/>
          <w:szCs w:val="32"/>
        </w:rPr>
        <w:t>条</w:t>
      </w:r>
      <w:r>
        <w:rPr>
          <w:rFonts w:ascii="仿宋" w:eastAsia="仿宋" w:hAnsi="仿宋" w:cs="仿宋" w:hint="eastAsia"/>
          <w:color w:val="231F20"/>
          <w:spacing w:val="-1"/>
          <w:sz w:val="32"/>
          <w:szCs w:val="32"/>
        </w:rPr>
        <w:t xml:space="preserve">  </w:t>
      </w:r>
      <w:r>
        <w:rPr>
          <w:rFonts w:ascii="仿宋" w:eastAsia="仿宋" w:hAnsi="仿宋" w:cs="仿宋" w:hint="eastAsia"/>
          <w:color w:val="231F20"/>
          <w:spacing w:val="-1"/>
          <w:sz w:val="32"/>
          <w:szCs w:val="32"/>
        </w:rPr>
        <w:t>信阳市</w:t>
      </w:r>
      <w:r>
        <w:rPr>
          <w:rFonts w:ascii="仿宋" w:eastAsia="仿宋" w:hAnsi="仿宋" w:cs="仿宋" w:hint="eastAsia"/>
          <w:color w:val="231F20"/>
          <w:spacing w:val="-1"/>
          <w:sz w:val="32"/>
          <w:szCs w:val="32"/>
        </w:rPr>
        <w:t>农业农村</w:t>
      </w:r>
      <w:r>
        <w:rPr>
          <w:rFonts w:ascii="仿宋" w:eastAsia="仿宋" w:hAnsi="仿宋" w:cs="仿宋" w:hint="eastAsia"/>
          <w:color w:val="231F20"/>
          <w:spacing w:val="-1"/>
          <w:sz w:val="32"/>
          <w:szCs w:val="32"/>
        </w:rPr>
        <w:t>局</w:t>
      </w:r>
      <w:r>
        <w:rPr>
          <w:rFonts w:ascii="仿宋" w:eastAsia="仿宋" w:hAnsi="仿宋" w:cs="仿宋" w:hint="eastAsia"/>
          <w:color w:val="231F20"/>
          <w:spacing w:val="-1"/>
          <w:sz w:val="32"/>
          <w:szCs w:val="32"/>
        </w:rPr>
        <w:t>将为专家工作创造有利条件，</w:t>
      </w:r>
      <w:r>
        <w:rPr>
          <w:rFonts w:ascii="仿宋" w:eastAsia="仿宋" w:hAnsi="仿宋" w:cs="仿宋" w:hint="eastAsia"/>
          <w:color w:val="231F20"/>
          <w:spacing w:val="-1"/>
          <w:sz w:val="32"/>
          <w:szCs w:val="32"/>
        </w:rPr>
        <w:t>并保障专家食用菌普查工作顺利开展</w:t>
      </w:r>
      <w:r>
        <w:rPr>
          <w:rFonts w:ascii="仿宋" w:eastAsia="仿宋" w:hAnsi="仿宋" w:cs="仿宋" w:hint="eastAsia"/>
          <w:color w:val="231F20"/>
          <w:spacing w:val="-1"/>
          <w:sz w:val="32"/>
          <w:szCs w:val="32"/>
        </w:rPr>
        <w:t>。</w:t>
      </w:r>
    </w:p>
    <w:p w:rsidR="00955973" w:rsidRDefault="002C5424" w:rsidP="00955973">
      <w:pPr>
        <w:pStyle w:val="a3"/>
        <w:spacing w:line="600" w:lineRule="exact"/>
        <w:ind w:firstLineChars="200" w:firstLine="623"/>
        <w:rPr>
          <w:rFonts w:ascii="仿宋" w:eastAsia="仿宋" w:hAnsi="仿宋" w:cs="仿宋" w:hint="eastAsia"/>
          <w:color w:val="231F20"/>
          <w:spacing w:val="-1"/>
          <w:sz w:val="32"/>
          <w:szCs w:val="32"/>
        </w:rPr>
      </w:pPr>
      <w:r>
        <w:rPr>
          <w:rFonts w:ascii="仿宋" w:eastAsia="仿宋" w:hAnsi="仿宋" w:cs="仿宋" w:hint="eastAsia"/>
          <w:b/>
          <w:color w:val="231F20"/>
          <w:spacing w:val="-5"/>
          <w:sz w:val="32"/>
          <w:szCs w:val="32"/>
        </w:rPr>
        <w:t>第</w:t>
      </w:r>
      <w:r>
        <w:rPr>
          <w:rFonts w:ascii="仿宋" w:eastAsia="仿宋" w:hAnsi="仿宋" w:cs="仿宋" w:hint="eastAsia"/>
          <w:b/>
          <w:color w:val="231F20"/>
          <w:spacing w:val="-5"/>
          <w:sz w:val="32"/>
          <w:szCs w:val="32"/>
        </w:rPr>
        <w:t>七</w:t>
      </w:r>
      <w:r>
        <w:rPr>
          <w:rFonts w:ascii="仿宋" w:eastAsia="仿宋" w:hAnsi="仿宋" w:cs="仿宋" w:hint="eastAsia"/>
          <w:b/>
          <w:color w:val="231F20"/>
          <w:spacing w:val="-5"/>
          <w:sz w:val="32"/>
          <w:szCs w:val="32"/>
        </w:rPr>
        <w:t>条</w:t>
      </w:r>
      <w:r>
        <w:rPr>
          <w:rFonts w:ascii="仿宋" w:eastAsia="仿宋" w:hAnsi="仿宋" w:cs="仿宋" w:hint="eastAsia"/>
          <w:color w:val="231F20"/>
          <w:sz w:val="32"/>
          <w:szCs w:val="32"/>
        </w:rPr>
        <w:t xml:space="preserve"> </w:t>
      </w:r>
      <w:r>
        <w:rPr>
          <w:rFonts w:ascii="仿宋" w:eastAsia="仿宋" w:hAnsi="仿宋" w:cs="仿宋" w:hint="eastAsia"/>
          <w:color w:val="231F20"/>
          <w:spacing w:val="-1"/>
          <w:sz w:val="32"/>
          <w:szCs w:val="32"/>
        </w:rPr>
        <w:t xml:space="preserve"> </w:t>
      </w:r>
      <w:r>
        <w:rPr>
          <w:rFonts w:ascii="仿宋" w:eastAsia="仿宋" w:hAnsi="仿宋" w:cs="仿宋" w:hint="eastAsia"/>
          <w:color w:val="231F20"/>
          <w:spacing w:val="-1"/>
          <w:sz w:val="32"/>
          <w:szCs w:val="32"/>
        </w:rPr>
        <w:t>专家应当获得所在单位的同意，保证有充足时间完成食用菌种质资源普查技术咨询和指导工作。</w:t>
      </w:r>
    </w:p>
    <w:p w:rsidR="00955973" w:rsidRDefault="002C5424" w:rsidP="00955973">
      <w:pPr>
        <w:pStyle w:val="a3"/>
        <w:spacing w:line="600" w:lineRule="exact"/>
        <w:ind w:firstLineChars="200" w:firstLine="623"/>
        <w:rPr>
          <w:rFonts w:ascii="仿宋" w:eastAsia="仿宋" w:hAnsi="仿宋" w:cs="仿宋" w:hint="eastAsia"/>
          <w:color w:val="231F20"/>
          <w:spacing w:val="-1"/>
          <w:sz w:val="32"/>
          <w:szCs w:val="32"/>
        </w:rPr>
      </w:pPr>
      <w:r>
        <w:rPr>
          <w:rFonts w:ascii="仿宋" w:eastAsia="仿宋" w:hAnsi="仿宋" w:cs="仿宋" w:hint="eastAsia"/>
          <w:b/>
          <w:color w:val="231F20"/>
          <w:spacing w:val="-5"/>
          <w:sz w:val="32"/>
          <w:szCs w:val="32"/>
        </w:rPr>
        <w:t>第</w:t>
      </w:r>
      <w:r>
        <w:rPr>
          <w:rFonts w:ascii="仿宋" w:eastAsia="仿宋" w:hAnsi="仿宋" w:cs="仿宋" w:hint="eastAsia"/>
          <w:b/>
          <w:color w:val="231F20"/>
          <w:spacing w:val="-5"/>
          <w:sz w:val="32"/>
          <w:szCs w:val="32"/>
        </w:rPr>
        <w:t>八</w:t>
      </w:r>
      <w:r>
        <w:rPr>
          <w:rFonts w:ascii="仿宋" w:eastAsia="仿宋" w:hAnsi="仿宋" w:cs="仿宋" w:hint="eastAsia"/>
          <w:b/>
          <w:color w:val="231F20"/>
          <w:spacing w:val="-5"/>
          <w:sz w:val="32"/>
          <w:szCs w:val="32"/>
        </w:rPr>
        <w:t>条</w:t>
      </w:r>
      <w:r>
        <w:rPr>
          <w:rFonts w:ascii="仿宋" w:eastAsia="仿宋" w:hAnsi="仿宋" w:cs="仿宋" w:hint="eastAsia"/>
          <w:color w:val="231F20"/>
          <w:sz w:val="32"/>
          <w:szCs w:val="32"/>
        </w:rPr>
        <w:t xml:space="preserve">  </w:t>
      </w:r>
      <w:r>
        <w:rPr>
          <w:rFonts w:ascii="仿宋" w:eastAsia="仿宋" w:hAnsi="仿宋" w:cs="仿宋" w:hint="eastAsia"/>
          <w:color w:val="231F20"/>
          <w:spacing w:val="-1"/>
          <w:sz w:val="32"/>
          <w:szCs w:val="32"/>
        </w:rPr>
        <w:t>专家对普查数据资料有保密的义务，在农业农村部发布之前，未经许可，不得以任何形式外传、发表或转交他人。</w:t>
      </w:r>
    </w:p>
    <w:p w:rsidR="00955973" w:rsidRDefault="002C5424" w:rsidP="00955973">
      <w:pPr>
        <w:pStyle w:val="a3"/>
        <w:spacing w:line="600" w:lineRule="exact"/>
        <w:ind w:firstLineChars="200" w:firstLine="623"/>
        <w:rPr>
          <w:rFonts w:ascii="仿宋" w:eastAsia="仿宋" w:hAnsi="仿宋" w:cs="仿宋" w:hint="eastAsia"/>
          <w:color w:val="231F20"/>
          <w:spacing w:val="-1"/>
          <w:sz w:val="32"/>
          <w:szCs w:val="32"/>
        </w:rPr>
      </w:pPr>
      <w:r>
        <w:rPr>
          <w:rFonts w:ascii="仿宋" w:eastAsia="仿宋" w:hAnsi="仿宋" w:cs="仿宋" w:hint="eastAsia"/>
          <w:b/>
          <w:color w:val="231F20"/>
          <w:spacing w:val="-5"/>
          <w:sz w:val="32"/>
          <w:szCs w:val="32"/>
        </w:rPr>
        <w:t>第</w:t>
      </w:r>
      <w:r>
        <w:rPr>
          <w:rFonts w:ascii="仿宋" w:eastAsia="仿宋" w:hAnsi="仿宋" w:cs="仿宋" w:hint="eastAsia"/>
          <w:b/>
          <w:color w:val="231F20"/>
          <w:spacing w:val="-5"/>
          <w:sz w:val="32"/>
          <w:szCs w:val="32"/>
        </w:rPr>
        <w:t>九</w:t>
      </w:r>
      <w:r>
        <w:rPr>
          <w:rFonts w:ascii="仿宋" w:eastAsia="仿宋" w:hAnsi="仿宋" w:cs="仿宋" w:hint="eastAsia"/>
          <w:b/>
          <w:color w:val="231F20"/>
          <w:spacing w:val="-5"/>
          <w:sz w:val="32"/>
          <w:szCs w:val="32"/>
        </w:rPr>
        <w:t>条</w:t>
      </w:r>
      <w:r>
        <w:rPr>
          <w:rFonts w:ascii="仿宋" w:eastAsia="仿宋" w:hAnsi="仿宋" w:cs="仿宋" w:hint="eastAsia"/>
          <w:color w:val="231F20"/>
          <w:sz w:val="32"/>
          <w:szCs w:val="32"/>
        </w:rPr>
        <w:t xml:space="preserve">  </w:t>
      </w:r>
      <w:r>
        <w:rPr>
          <w:rFonts w:ascii="仿宋" w:eastAsia="仿宋" w:hAnsi="仿宋" w:cs="仿宋" w:hint="eastAsia"/>
          <w:color w:val="231F20"/>
          <w:spacing w:val="-1"/>
          <w:sz w:val="32"/>
          <w:szCs w:val="32"/>
        </w:rPr>
        <w:t>专家应当维护自身的名誉和形象，廉洁自律，坚决</w:t>
      </w:r>
      <w:r>
        <w:rPr>
          <w:rFonts w:ascii="仿宋" w:eastAsia="仿宋" w:hAnsi="仿宋" w:cs="仿宋" w:hint="eastAsia"/>
          <w:color w:val="231F20"/>
          <w:spacing w:val="-1"/>
          <w:sz w:val="32"/>
          <w:szCs w:val="32"/>
        </w:rPr>
        <w:lastRenderedPageBreak/>
        <w:t>抵制各种违法违纪行为和违反科学道德的行为，公正、公平、客观、科学地开展技术指导和业务咨询工作，不得利用工作便利，为任何单位或个人谋取不正当利益。</w:t>
      </w:r>
    </w:p>
    <w:p w:rsidR="00B66A99" w:rsidRDefault="002C5424" w:rsidP="00955973">
      <w:pPr>
        <w:pStyle w:val="a3"/>
        <w:spacing w:line="600" w:lineRule="exact"/>
        <w:ind w:firstLineChars="200" w:firstLine="623"/>
        <w:rPr>
          <w:rFonts w:ascii="仿宋" w:eastAsia="仿宋" w:hAnsi="仿宋" w:cs="仿宋"/>
          <w:color w:val="231F20"/>
          <w:spacing w:val="-1"/>
          <w:sz w:val="32"/>
          <w:szCs w:val="32"/>
        </w:rPr>
      </w:pPr>
      <w:r>
        <w:rPr>
          <w:rFonts w:ascii="仿宋" w:eastAsia="仿宋" w:hAnsi="仿宋" w:cs="仿宋" w:hint="eastAsia"/>
          <w:b/>
          <w:color w:val="231F20"/>
          <w:spacing w:val="-5"/>
          <w:sz w:val="32"/>
          <w:szCs w:val="32"/>
        </w:rPr>
        <w:t>第十条</w:t>
      </w:r>
      <w:r>
        <w:rPr>
          <w:rFonts w:ascii="仿宋" w:eastAsia="仿宋" w:hAnsi="仿宋" w:cs="仿宋" w:hint="eastAsia"/>
          <w:b/>
          <w:color w:val="231F20"/>
          <w:spacing w:val="-5"/>
          <w:sz w:val="32"/>
          <w:szCs w:val="32"/>
        </w:rPr>
        <w:t xml:space="preserve">  </w:t>
      </w:r>
      <w:r>
        <w:rPr>
          <w:rFonts w:ascii="仿宋" w:eastAsia="仿宋" w:hAnsi="仿宋" w:cs="仿宋" w:hint="eastAsia"/>
          <w:color w:val="231F20"/>
          <w:spacing w:val="-1"/>
          <w:sz w:val="32"/>
          <w:szCs w:val="32"/>
        </w:rPr>
        <w:t>严格遵守中央“八项规定”精神及相关纪律要求，现场指导检查应轻车简从，力戒形式主义，厉行节约、务求实效。</w:t>
      </w:r>
    </w:p>
    <w:p w:rsidR="00B66A99" w:rsidRDefault="002C5424" w:rsidP="00955973">
      <w:pPr>
        <w:pStyle w:val="a3"/>
        <w:spacing w:line="600" w:lineRule="exact"/>
        <w:ind w:firstLineChars="200" w:firstLine="623"/>
        <w:rPr>
          <w:rFonts w:ascii="仿宋" w:eastAsia="仿宋" w:hAnsi="仿宋" w:cs="仿宋"/>
          <w:sz w:val="32"/>
          <w:szCs w:val="32"/>
        </w:rPr>
      </w:pPr>
      <w:r>
        <w:rPr>
          <w:rFonts w:ascii="仿宋" w:eastAsia="仿宋" w:hAnsi="仿宋" w:cs="仿宋" w:hint="eastAsia"/>
          <w:b/>
          <w:color w:val="231F20"/>
          <w:spacing w:val="-5"/>
          <w:sz w:val="32"/>
          <w:szCs w:val="32"/>
        </w:rPr>
        <w:t>第十</w:t>
      </w:r>
      <w:r>
        <w:rPr>
          <w:rFonts w:ascii="仿宋" w:eastAsia="仿宋" w:hAnsi="仿宋" w:cs="仿宋" w:hint="eastAsia"/>
          <w:b/>
          <w:color w:val="231F20"/>
          <w:spacing w:val="-5"/>
          <w:sz w:val="32"/>
          <w:szCs w:val="32"/>
        </w:rPr>
        <w:t>一</w:t>
      </w:r>
      <w:r>
        <w:rPr>
          <w:rFonts w:ascii="仿宋" w:eastAsia="仿宋" w:hAnsi="仿宋" w:cs="仿宋" w:hint="eastAsia"/>
          <w:b/>
          <w:color w:val="231F20"/>
          <w:spacing w:val="-5"/>
          <w:sz w:val="32"/>
          <w:szCs w:val="32"/>
        </w:rPr>
        <w:t>条</w:t>
      </w:r>
      <w:r>
        <w:rPr>
          <w:rFonts w:ascii="仿宋" w:eastAsia="仿宋" w:hAnsi="仿宋" w:cs="仿宋" w:hint="eastAsia"/>
          <w:color w:val="231F20"/>
          <w:sz w:val="32"/>
          <w:szCs w:val="32"/>
        </w:rPr>
        <w:t xml:space="preserve">  </w:t>
      </w:r>
      <w:r>
        <w:rPr>
          <w:rFonts w:ascii="仿宋" w:eastAsia="仿宋" w:hAnsi="仿宋" w:cs="仿宋" w:hint="eastAsia"/>
          <w:color w:val="231F20"/>
          <w:spacing w:val="-1"/>
          <w:sz w:val="32"/>
          <w:szCs w:val="32"/>
        </w:rPr>
        <w:t>本工作规则自发布之日起试行。</w:t>
      </w:r>
    </w:p>
    <w:p w:rsidR="00B66A99" w:rsidRDefault="002C5424" w:rsidP="00955973">
      <w:pPr>
        <w:pStyle w:val="a3"/>
        <w:spacing w:line="600" w:lineRule="exact"/>
        <w:ind w:firstLineChars="200" w:firstLine="623"/>
        <w:rPr>
          <w:rFonts w:ascii="仿宋" w:eastAsia="仿宋" w:hAnsi="仿宋" w:cs="仿宋"/>
          <w:color w:val="231F20"/>
          <w:spacing w:val="-1"/>
          <w:sz w:val="32"/>
          <w:szCs w:val="32"/>
        </w:rPr>
      </w:pPr>
      <w:r>
        <w:rPr>
          <w:rFonts w:ascii="仿宋" w:eastAsia="仿宋" w:hAnsi="仿宋" w:cs="仿宋" w:hint="eastAsia"/>
          <w:b/>
          <w:color w:val="231F20"/>
          <w:spacing w:val="-5"/>
          <w:sz w:val="32"/>
          <w:szCs w:val="32"/>
        </w:rPr>
        <w:t>第十</w:t>
      </w:r>
      <w:r>
        <w:rPr>
          <w:rFonts w:ascii="仿宋" w:eastAsia="仿宋" w:hAnsi="仿宋" w:cs="仿宋" w:hint="eastAsia"/>
          <w:b/>
          <w:color w:val="231F20"/>
          <w:spacing w:val="-5"/>
          <w:sz w:val="32"/>
          <w:szCs w:val="32"/>
        </w:rPr>
        <w:t>二</w:t>
      </w:r>
      <w:r>
        <w:rPr>
          <w:rFonts w:ascii="仿宋" w:eastAsia="仿宋" w:hAnsi="仿宋" w:cs="仿宋" w:hint="eastAsia"/>
          <w:b/>
          <w:color w:val="231F20"/>
          <w:spacing w:val="-5"/>
          <w:sz w:val="32"/>
          <w:szCs w:val="32"/>
        </w:rPr>
        <w:t>条</w:t>
      </w:r>
      <w:r>
        <w:rPr>
          <w:rFonts w:ascii="仿宋" w:eastAsia="仿宋" w:hAnsi="仿宋" w:cs="仿宋" w:hint="eastAsia"/>
          <w:color w:val="231F20"/>
          <w:sz w:val="32"/>
          <w:szCs w:val="32"/>
        </w:rPr>
        <w:tab/>
      </w:r>
      <w:r>
        <w:rPr>
          <w:rFonts w:ascii="仿宋" w:eastAsia="仿宋" w:hAnsi="仿宋" w:cs="仿宋" w:hint="eastAsia"/>
          <w:color w:val="231F20"/>
          <w:spacing w:val="-1"/>
          <w:sz w:val="32"/>
          <w:szCs w:val="32"/>
        </w:rPr>
        <w:t>信阳市</w:t>
      </w:r>
      <w:r>
        <w:rPr>
          <w:rFonts w:ascii="仿宋" w:eastAsia="仿宋" w:hAnsi="仿宋" w:cs="仿宋" w:hint="eastAsia"/>
          <w:color w:val="231F20"/>
          <w:spacing w:val="-1"/>
          <w:sz w:val="32"/>
          <w:szCs w:val="32"/>
        </w:rPr>
        <w:t>第一次食用菌种质资源普查工作办公室负责解释。</w:t>
      </w:r>
    </w:p>
    <w:p w:rsidR="00B66A99" w:rsidRDefault="002C5424" w:rsidP="00955973">
      <w:pPr>
        <w:pStyle w:val="a3"/>
        <w:spacing w:line="600" w:lineRule="exact"/>
        <w:ind w:firstLineChars="200" w:firstLine="556"/>
        <w:rPr>
          <w:rFonts w:ascii="仿宋" w:eastAsia="仿宋" w:hAnsi="仿宋" w:cs="仿宋"/>
          <w:color w:val="231F20"/>
        </w:rPr>
      </w:pPr>
      <w:r>
        <w:rPr>
          <w:rFonts w:ascii="仿宋" w:eastAsia="仿宋" w:hAnsi="仿宋" w:cs="仿宋" w:hint="eastAsia"/>
          <w:color w:val="231F20"/>
          <w:spacing w:val="-1"/>
          <w:sz w:val="28"/>
          <w:szCs w:val="28"/>
        </w:rPr>
        <w:t xml:space="preserve"> </w:t>
      </w:r>
    </w:p>
    <w:tbl>
      <w:tblPr>
        <w:tblpPr w:leftFromText="180" w:rightFromText="180" w:vertAnchor="text" w:horzAnchor="margin" w:tblpXSpec="center" w:tblpY="6751"/>
        <w:tblW w:w="9150" w:type="dxa"/>
        <w:tblBorders>
          <w:top w:val="single" w:sz="4" w:space="0" w:color="auto"/>
          <w:bottom w:val="single" w:sz="4" w:space="0" w:color="auto"/>
        </w:tblBorders>
        <w:tblLook w:val="0000"/>
      </w:tblPr>
      <w:tblGrid>
        <w:gridCol w:w="9150"/>
      </w:tblGrid>
      <w:tr w:rsidR="008757E5" w:rsidTr="008757E5">
        <w:tblPrEx>
          <w:tblCellMar>
            <w:top w:w="0" w:type="dxa"/>
            <w:bottom w:w="0" w:type="dxa"/>
          </w:tblCellMar>
        </w:tblPrEx>
        <w:trPr>
          <w:trHeight w:val="633"/>
        </w:trPr>
        <w:tc>
          <w:tcPr>
            <w:tcW w:w="9150" w:type="dxa"/>
            <w:vAlign w:val="center"/>
          </w:tcPr>
          <w:p w:rsidR="008757E5" w:rsidRPr="008757E5" w:rsidRDefault="008757E5" w:rsidP="008757E5">
            <w:pPr>
              <w:spacing w:line="240" w:lineRule="atLeast"/>
              <w:jc w:val="center"/>
              <w:rPr>
                <w:rFonts w:ascii="仿宋" w:eastAsia="仿宋" w:hAnsi="仿宋" w:cs="仿宋"/>
                <w:sz w:val="28"/>
                <w:szCs w:val="28"/>
              </w:rPr>
            </w:pPr>
            <w:r w:rsidRPr="008757E5">
              <w:rPr>
                <w:rFonts w:ascii="仿宋" w:eastAsia="仿宋" w:hAnsi="仿宋" w:cs="仿宋" w:hint="eastAsia"/>
                <w:sz w:val="28"/>
                <w:szCs w:val="28"/>
              </w:rPr>
              <w:t xml:space="preserve">信阳市农业农村局办公室    </w:t>
            </w:r>
            <w:r>
              <w:rPr>
                <w:rFonts w:ascii="仿宋" w:eastAsia="仿宋" w:hAnsi="仿宋" w:cs="仿宋" w:hint="eastAsia"/>
                <w:sz w:val="28"/>
                <w:szCs w:val="28"/>
              </w:rPr>
              <w:t xml:space="preserve">       </w:t>
            </w:r>
            <w:r w:rsidRPr="008757E5">
              <w:rPr>
                <w:rFonts w:ascii="仿宋" w:eastAsia="仿宋" w:hAnsi="仿宋" w:cs="仿宋" w:hint="eastAsia"/>
                <w:sz w:val="28"/>
                <w:szCs w:val="28"/>
              </w:rPr>
              <w:t xml:space="preserve">    </w:t>
            </w:r>
            <w:r w:rsidRPr="008757E5">
              <w:rPr>
                <w:rFonts w:ascii="仿宋" w:eastAsia="仿宋" w:hAnsi="仿宋" w:cs="仿宋"/>
                <w:sz w:val="28"/>
                <w:szCs w:val="28"/>
              </w:rPr>
              <w:t>2021年7月19日</w:t>
            </w:r>
            <w:r w:rsidRPr="008757E5">
              <w:rPr>
                <w:rFonts w:ascii="仿宋" w:eastAsia="仿宋" w:hAnsi="仿宋" w:cs="仿宋" w:hint="eastAsia"/>
                <w:sz w:val="28"/>
                <w:szCs w:val="28"/>
              </w:rPr>
              <w:t>印发</w:t>
            </w:r>
          </w:p>
        </w:tc>
      </w:tr>
    </w:tbl>
    <w:p w:rsidR="00B66A99" w:rsidRDefault="00B66A99" w:rsidP="00955973">
      <w:pPr>
        <w:spacing w:line="600" w:lineRule="exact"/>
        <w:rPr>
          <w:rFonts w:ascii="仿宋" w:eastAsia="仿宋" w:hAnsi="仿宋" w:cs="仿宋"/>
        </w:rPr>
      </w:pPr>
    </w:p>
    <w:sectPr w:rsidR="00B66A99" w:rsidSect="005002C2">
      <w:footerReference w:type="even" r:id="rId7"/>
      <w:footerReference w:type="default" r:id="rId8"/>
      <w:pgSz w:w="11906" w:h="16838" w:code="9"/>
      <w:pgMar w:top="2098" w:right="1474" w:bottom="1985" w:left="1588" w:header="851" w:footer="992" w:gutter="0"/>
      <w:cols w:space="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424" w:rsidRDefault="002C5424" w:rsidP="00B66A99">
      <w:r>
        <w:separator/>
      </w:r>
    </w:p>
  </w:endnote>
  <w:endnote w:type="continuationSeparator" w:id="1">
    <w:p w:rsidR="002C5424" w:rsidRDefault="002C5424" w:rsidP="00B66A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CBCD7D1D-B8A8-49A8-9238-D9A8C04BDDA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embedRegular r:id="rId2" w:subsetted="1" w:fontKey="{A15B1D9A-C8D3-4E03-A141-A9BB5FCDB4C2}"/>
  </w:font>
  <w:font w:name="仿宋_GB2312">
    <w:panose1 w:val="02010609030101010101"/>
    <w:charset w:val="86"/>
    <w:family w:val="modern"/>
    <w:pitch w:val="fixed"/>
    <w:sig w:usb0="00000001" w:usb1="080E0000" w:usb2="00000010" w:usb3="00000000" w:csb0="00040000" w:csb1="00000000"/>
    <w:embedRegular r:id="rId3" w:subsetted="1" w:fontKey="{AEDC22F4-461D-406E-9110-3F166E0682BD}"/>
  </w:font>
  <w:font w:name="方正小标宋简体">
    <w:panose1 w:val="02010601030101010101"/>
    <w:charset w:val="86"/>
    <w:family w:val="auto"/>
    <w:pitch w:val="variable"/>
    <w:sig w:usb0="00000001" w:usb1="080E0000" w:usb2="00000010" w:usb3="00000000" w:csb0="00040000" w:csb1="00000000"/>
    <w:embedRegular r:id="rId4" w:subsetted="1" w:fontKey="{6F4EA175-2530-45C3-A32B-E44E7E0BE8C6}"/>
  </w:font>
  <w:font w:name="仿宋">
    <w:panose1 w:val="02010609060101010101"/>
    <w:charset w:val="86"/>
    <w:family w:val="modern"/>
    <w:pitch w:val="fixed"/>
    <w:sig w:usb0="800002BF" w:usb1="38CF7CFA" w:usb2="00000016" w:usb3="00000000" w:csb0="00040001" w:csb1="00000000"/>
    <w:embedRegular r:id="rId5" w:subsetted="1" w:fontKey="{CC8B536E-876B-4272-A947-06D10FA5B645}"/>
    <w:embedBold r:id="rId6" w:subsetted="1" w:fontKey="{D94FD6FC-1ED0-4743-A82B-7089C2EA6821}"/>
  </w:font>
  <w:font w:name="Cambria">
    <w:panose1 w:val="02040503050406030204"/>
    <w:charset w:val="00"/>
    <w:family w:val="roman"/>
    <w:pitch w:val="variable"/>
    <w:sig w:usb0="E00002FF" w:usb1="400004FF" w:usb2="00000000" w:usb3="00000000" w:csb0="0000019F" w:csb1="00000000"/>
    <w:embedRegular r:id="rId7" w:fontKey="{187D4892-2189-402A-96D7-96CAC64F4E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EastAsia" w:hAnsiTheme="minorEastAsia" w:hint="eastAsia"/>
        <w:sz w:val="28"/>
        <w:szCs w:val="28"/>
      </w:rPr>
      <w:id w:val="69011084"/>
      <w:docPartObj>
        <w:docPartGallery w:val="Page Numbers (Bottom of Page)"/>
        <w:docPartUnique/>
      </w:docPartObj>
    </w:sdtPr>
    <w:sdtEndPr>
      <w:rPr>
        <w:rFonts w:hint="default"/>
      </w:rPr>
    </w:sdtEndPr>
    <w:sdtContent>
      <w:p w:rsidR="005002C2" w:rsidRDefault="005002C2">
        <w:pPr>
          <w:pStyle w:val="a4"/>
        </w:pPr>
        <w:r w:rsidRPr="00D32B8B">
          <w:rPr>
            <w:rFonts w:asciiTheme="minorEastAsia" w:hAnsiTheme="minorEastAsia" w:hint="eastAsia"/>
            <w:sz w:val="28"/>
            <w:szCs w:val="28"/>
          </w:rPr>
          <w:t>—</w:t>
        </w:r>
        <w:r>
          <w:rPr>
            <w:rFonts w:asciiTheme="minorEastAsia" w:hAnsiTheme="minorEastAsia"/>
            <w:sz w:val="28"/>
            <w:szCs w:val="28"/>
          </w:rPr>
          <w:t xml:space="preserve"> </w:t>
        </w:r>
        <w:r w:rsidRPr="00DB337A">
          <w:rPr>
            <w:rFonts w:asciiTheme="minorEastAsia" w:hAnsiTheme="minorEastAsia"/>
            <w:sz w:val="28"/>
            <w:szCs w:val="28"/>
          </w:rPr>
          <w:fldChar w:fldCharType="begin"/>
        </w:r>
        <w:r w:rsidRPr="00DB337A">
          <w:rPr>
            <w:rFonts w:asciiTheme="minorEastAsia" w:hAnsiTheme="minorEastAsia"/>
            <w:sz w:val="28"/>
            <w:szCs w:val="28"/>
          </w:rPr>
          <w:instrText xml:space="preserve"> PAGE   \* MERGEFORMAT </w:instrText>
        </w:r>
        <w:r w:rsidRPr="00DB337A">
          <w:rPr>
            <w:rFonts w:asciiTheme="minorEastAsia" w:hAnsiTheme="minorEastAsia"/>
            <w:sz w:val="28"/>
            <w:szCs w:val="28"/>
          </w:rPr>
          <w:fldChar w:fldCharType="separate"/>
        </w:r>
        <w:r w:rsidR="008757E5" w:rsidRPr="008757E5">
          <w:rPr>
            <w:rFonts w:asciiTheme="minorEastAsia" w:hAnsiTheme="minorEastAsia"/>
            <w:noProof/>
            <w:sz w:val="28"/>
            <w:szCs w:val="28"/>
            <w:lang w:val="zh-CN"/>
          </w:rPr>
          <w:t>2</w:t>
        </w:r>
        <w:r w:rsidRPr="00DB337A">
          <w:rPr>
            <w:rFonts w:asciiTheme="minorEastAsia" w:hAnsiTheme="minorEastAsia"/>
            <w:sz w:val="28"/>
            <w:szCs w:val="28"/>
          </w:rPr>
          <w:fldChar w:fldCharType="end"/>
        </w:r>
        <w:r>
          <w:rPr>
            <w:rFonts w:asciiTheme="minorEastAsia" w:hAnsiTheme="minorEastAsia" w:hint="eastAsia"/>
            <w:sz w:val="28"/>
            <w:szCs w:val="28"/>
          </w:rPr>
          <w:t xml:space="preserve"> </w:t>
        </w:r>
        <w:r>
          <w:rPr>
            <w:rFonts w:asciiTheme="minorEastAsia" w:hAnsiTheme="minorEastAsia"/>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仿宋_GB2312" w:eastAsia="仿宋_GB2312" w:hint="eastAsia"/>
        <w:sz w:val="28"/>
        <w:szCs w:val="28"/>
      </w:rPr>
      <w:id w:val="69011087"/>
      <w:docPartObj>
        <w:docPartGallery w:val="Page Numbers (Bottom of Page)"/>
        <w:docPartUnique/>
      </w:docPartObj>
    </w:sdtPr>
    <w:sdtEndPr>
      <w:rPr>
        <w:rFonts w:asciiTheme="minorEastAsia" w:eastAsia="宋体" w:hAnsiTheme="minorEastAsia" w:hint="default"/>
      </w:rPr>
    </w:sdtEndPr>
    <w:sdtContent>
      <w:p w:rsidR="00B66A99" w:rsidRDefault="005002C2" w:rsidP="005002C2">
        <w:pPr>
          <w:pStyle w:val="a4"/>
          <w:jc w:val="right"/>
        </w:pPr>
        <w:r w:rsidRPr="00D32B8B">
          <w:rPr>
            <w:rFonts w:ascii="仿宋_GB2312" w:eastAsia="仿宋_GB2312" w:hint="eastAsia"/>
            <w:sz w:val="28"/>
            <w:szCs w:val="28"/>
          </w:rPr>
          <w:t>—</w:t>
        </w:r>
        <w:r>
          <w:rPr>
            <w:rFonts w:hint="eastAsia"/>
          </w:rPr>
          <w:t xml:space="preserve"> </w:t>
        </w:r>
        <w:r w:rsidRPr="00DB337A">
          <w:rPr>
            <w:rFonts w:asciiTheme="minorEastAsia" w:hAnsiTheme="minorEastAsia"/>
            <w:sz w:val="28"/>
            <w:szCs w:val="28"/>
          </w:rPr>
          <w:fldChar w:fldCharType="begin"/>
        </w:r>
        <w:r w:rsidRPr="00DB337A">
          <w:rPr>
            <w:rFonts w:asciiTheme="minorEastAsia" w:hAnsiTheme="minorEastAsia"/>
            <w:sz w:val="28"/>
            <w:szCs w:val="28"/>
          </w:rPr>
          <w:instrText xml:space="preserve"> PAGE   \* MERGEFORMAT </w:instrText>
        </w:r>
        <w:r w:rsidRPr="00DB337A">
          <w:rPr>
            <w:rFonts w:asciiTheme="minorEastAsia" w:hAnsiTheme="minorEastAsia"/>
            <w:sz w:val="28"/>
            <w:szCs w:val="28"/>
          </w:rPr>
          <w:fldChar w:fldCharType="separate"/>
        </w:r>
        <w:r w:rsidR="008757E5" w:rsidRPr="008757E5">
          <w:rPr>
            <w:rFonts w:asciiTheme="minorEastAsia" w:hAnsiTheme="minorEastAsia"/>
            <w:noProof/>
            <w:sz w:val="28"/>
            <w:szCs w:val="28"/>
            <w:lang w:val="zh-CN"/>
          </w:rPr>
          <w:t>3</w:t>
        </w:r>
        <w:r w:rsidRPr="00DB337A">
          <w:rPr>
            <w:rFonts w:asciiTheme="minorEastAsia" w:hAnsiTheme="minorEastAsia"/>
            <w:sz w:val="28"/>
            <w:szCs w:val="28"/>
          </w:rPr>
          <w:fldChar w:fldCharType="end"/>
        </w:r>
        <w:r>
          <w:rPr>
            <w:rFonts w:asciiTheme="minorEastAsia" w:hAnsiTheme="minorEastAsia" w:hint="eastAsia"/>
            <w:sz w:val="28"/>
            <w:szCs w:val="28"/>
          </w:rPr>
          <w:t xml:space="preserve"> </w:t>
        </w:r>
        <w:r>
          <w:rPr>
            <w:rFonts w:asciiTheme="minorEastAsia" w:hAnsiTheme="minorEastAsia"/>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424" w:rsidRDefault="002C5424" w:rsidP="00B66A99">
      <w:r>
        <w:separator/>
      </w:r>
    </w:p>
  </w:footnote>
  <w:footnote w:type="continuationSeparator" w:id="1">
    <w:p w:rsidR="002C5424" w:rsidRDefault="002C5424" w:rsidP="00B66A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evenAndOddHeaders/>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F2C51"/>
    <w:rsid w:val="002C5424"/>
    <w:rsid w:val="004C53A8"/>
    <w:rsid w:val="005002C2"/>
    <w:rsid w:val="007A216C"/>
    <w:rsid w:val="008757E5"/>
    <w:rsid w:val="00955973"/>
    <w:rsid w:val="00A64FCA"/>
    <w:rsid w:val="00B4506F"/>
    <w:rsid w:val="00B66A99"/>
    <w:rsid w:val="00BC16A5"/>
    <w:rsid w:val="00BF2C51"/>
    <w:rsid w:val="03F81A99"/>
    <w:rsid w:val="04153DDD"/>
    <w:rsid w:val="043A6ABF"/>
    <w:rsid w:val="05F84BE1"/>
    <w:rsid w:val="0DF43134"/>
    <w:rsid w:val="0EBA2953"/>
    <w:rsid w:val="24F24ED6"/>
    <w:rsid w:val="3444535B"/>
    <w:rsid w:val="3A7E56AD"/>
    <w:rsid w:val="447A2352"/>
    <w:rsid w:val="4DDA1705"/>
    <w:rsid w:val="553E0882"/>
    <w:rsid w:val="5BD13089"/>
    <w:rsid w:val="63CE1B6F"/>
    <w:rsid w:val="6ED73103"/>
    <w:rsid w:val="71371143"/>
    <w:rsid w:val="77CB09FA"/>
    <w:rsid w:val="7A63358B"/>
    <w:rsid w:val="7BE36D31"/>
    <w:rsid w:val="7F675C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uiPriority="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A99"/>
    <w:pPr>
      <w:widowControl w:val="0"/>
      <w:jc w:val="both"/>
    </w:pPr>
    <w:rPr>
      <w:rFonts w:ascii="Calibri" w:eastAsia="宋体" w:hAnsi="Calibri"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unhideWhenUsed/>
    <w:qFormat/>
    <w:rsid w:val="00B66A99"/>
    <w:pPr>
      <w:autoSpaceDE w:val="0"/>
      <w:autoSpaceDN w:val="0"/>
      <w:jc w:val="left"/>
    </w:pPr>
    <w:rPr>
      <w:rFonts w:ascii="PMingLiU" w:eastAsia="PMingLiU" w:hAnsi="宋体" w:cs="宋体"/>
      <w:kern w:val="0"/>
      <w:sz w:val="24"/>
      <w:szCs w:val="24"/>
    </w:rPr>
  </w:style>
  <w:style w:type="paragraph" w:styleId="a4">
    <w:name w:val="footer"/>
    <w:basedOn w:val="a"/>
    <w:link w:val="Char0"/>
    <w:unhideWhenUsed/>
    <w:qFormat/>
    <w:rsid w:val="00B66A99"/>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B66A99"/>
    <w:pPr>
      <w:pBdr>
        <w:bottom w:val="single" w:sz="6" w:space="1" w:color="auto"/>
      </w:pBdr>
      <w:tabs>
        <w:tab w:val="center" w:pos="4153"/>
        <w:tab w:val="right" w:pos="8306"/>
      </w:tabs>
      <w:snapToGrid w:val="0"/>
      <w:jc w:val="center"/>
    </w:pPr>
    <w:rPr>
      <w:sz w:val="18"/>
      <w:szCs w:val="18"/>
    </w:rPr>
  </w:style>
  <w:style w:type="character" w:customStyle="1" w:styleId="Char">
    <w:name w:val="正文文本 Char"/>
    <w:basedOn w:val="a0"/>
    <w:link w:val="a3"/>
    <w:uiPriority w:val="99"/>
    <w:qFormat/>
    <w:rsid w:val="00B66A99"/>
    <w:rPr>
      <w:rFonts w:ascii="PMingLiU" w:eastAsia="PMingLiU" w:hAnsi="宋体" w:cs="宋体"/>
      <w:kern w:val="0"/>
      <w:sz w:val="24"/>
      <w:szCs w:val="24"/>
    </w:rPr>
  </w:style>
  <w:style w:type="character" w:customStyle="1" w:styleId="Char1">
    <w:name w:val="页眉 Char"/>
    <w:basedOn w:val="a0"/>
    <w:link w:val="a5"/>
    <w:uiPriority w:val="99"/>
    <w:semiHidden/>
    <w:qFormat/>
    <w:rsid w:val="00B66A99"/>
    <w:rPr>
      <w:rFonts w:ascii="Calibri" w:eastAsia="宋体" w:hAnsi="Calibri" w:cs="Times New Roman"/>
      <w:sz w:val="18"/>
      <w:szCs w:val="18"/>
    </w:rPr>
  </w:style>
  <w:style w:type="character" w:customStyle="1" w:styleId="Char0">
    <w:name w:val="页脚 Char"/>
    <w:basedOn w:val="a0"/>
    <w:link w:val="a4"/>
    <w:qFormat/>
    <w:rsid w:val="00B66A99"/>
    <w:rPr>
      <w:rFonts w:ascii="Calibri" w:eastAsia="宋体" w:hAnsi="Calibri" w:cs="Times New Roman"/>
      <w:sz w:val="18"/>
      <w:szCs w:val="18"/>
    </w:rPr>
  </w:style>
  <w:style w:type="paragraph" w:styleId="a6">
    <w:name w:val="Balloon Text"/>
    <w:basedOn w:val="a"/>
    <w:link w:val="Char2"/>
    <w:uiPriority w:val="99"/>
    <w:semiHidden/>
    <w:unhideWhenUsed/>
    <w:rsid w:val="00955973"/>
    <w:rPr>
      <w:sz w:val="18"/>
      <w:szCs w:val="18"/>
    </w:rPr>
  </w:style>
  <w:style w:type="character" w:customStyle="1" w:styleId="Char2">
    <w:name w:val="批注框文本 Char"/>
    <w:basedOn w:val="a0"/>
    <w:link w:val="a6"/>
    <w:uiPriority w:val="99"/>
    <w:semiHidden/>
    <w:rsid w:val="00955973"/>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280</Words>
  <Characters>1602</Characters>
  <Application>Microsoft Office Word</Application>
  <DocSecurity>0</DocSecurity>
  <Lines>13</Lines>
  <Paragraphs>3</Paragraphs>
  <ScaleCrop>false</ScaleCrop>
  <Company>P R C</Company>
  <LinksUpToDate>false</LinksUpToDate>
  <CharactersWithSpaces>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cp:lastModifiedBy>
  <cp:revision>6</cp:revision>
  <cp:lastPrinted>2021-07-19T02:56:00Z</cp:lastPrinted>
  <dcterms:created xsi:type="dcterms:W3CDTF">2021-05-14T00:41:00Z</dcterms:created>
  <dcterms:modified xsi:type="dcterms:W3CDTF">2021-07-19T03:09:00Z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543944422_embed</vt:lpwstr>
  </property>
  <property fmtid="{D5CDD505-2E9C-101B-9397-08002B2CF9AE}" pid="3" name="KSOProductBuildVer">
    <vt:lpwstr>2052-11.1.0.10667</vt:lpwstr>
  </property>
  <property fmtid="{D5CDD505-2E9C-101B-9397-08002B2CF9AE}" pid="4" name="ICV">
    <vt:lpwstr>CAFF1FC964C849A9BF3B79C14E4D2B15</vt:lpwstr>
  </property>
</Properties>
</file>